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4F81" w:rsidRPr="00D10358" w:rsidRDefault="00D10358" w:rsidP="0026495C">
      <w:pPr>
        <w:pStyle w:val="Ttulo1"/>
        <w:rPr>
          <w:lang w:val="es-ES"/>
        </w:rPr>
      </w:pPr>
      <w:bookmarkStart w:id="0" w:name="_GoBack"/>
      <w:bookmarkEnd w:id="0"/>
      <w:r w:rsidRPr="00D10358">
        <w:rPr>
          <w:lang w:val="es-ES"/>
        </w:rPr>
        <w:t xml:space="preserve">ANCERA, CETRAA y CONEPA </w:t>
      </w:r>
      <w:r>
        <w:rPr>
          <w:lang w:val="es-ES"/>
        </w:rPr>
        <w:t xml:space="preserve">solicitan ayudas para </w:t>
      </w:r>
      <w:r w:rsidR="000731E0">
        <w:rPr>
          <w:lang w:val="es-ES"/>
        </w:rPr>
        <w:t>la revisión de sistemas de emisiones</w:t>
      </w:r>
    </w:p>
    <w:p w:rsidR="00532654" w:rsidRPr="00D10358" w:rsidRDefault="00D10358" w:rsidP="000731E0">
      <w:pPr>
        <w:pStyle w:val="Ttulo2"/>
        <w:rPr>
          <w:lang w:val="es-ES"/>
        </w:rPr>
      </w:pPr>
      <w:r>
        <w:rPr>
          <w:lang w:val="es-ES"/>
        </w:rPr>
        <w:t>D</w:t>
      </w:r>
      <w:r w:rsidRPr="00D10358">
        <w:rPr>
          <w:lang w:val="es-ES"/>
        </w:rPr>
        <w:t xml:space="preserve">irigen un escrito a varios ministerios </w:t>
      </w:r>
      <w:r w:rsidR="000731E0">
        <w:rPr>
          <w:lang w:val="es-ES"/>
        </w:rPr>
        <w:t xml:space="preserve">solicitando fondos </w:t>
      </w:r>
      <w:r w:rsidR="000731E0" w:rsidRPr="000731E0">
        <w:rPr>
          <w:lang w:val="es-ES"/>
        </w:rPr>
        <w:t>para mejorar la calidad del aire, la seguridad de las personas y apoyar la actividad del sector de la reparación y mantenimiento de automóviles</w:t>
      </w:r>
    </w:p>
    <w:p w:rsidR="00532654" w:rsidRPr="000731E0" w:rsidRDefault="004C73DC" w:rsidP="00515BD2">
      <w:pPr>
        <w:spacing w:before="440" w:after="0"/>
        <w:ind w:firstLine="709"/>
        <w:jc w:val="both"/>
        <w:rPr>
          <w:rFonts w:ascii="Comfortaa" w:eastAsia="Times New Roman" w:hAnsi="Comfortaa"/>
          <w:sz w:val="20"/>
          <w:szCs w:val="20"/>
          <w:lang w:eastAsia="es-ES"/>
        </w:rPr>
      </w:pPr>
      <w:r>
        <w:rPr>
          <w:rFonts w:ascii="Comfortaa" w:eastAsia="Times New Roman" w:hAnsi="Comfortaa"/>
          <w:sz w:val="20"/>
          <w:szCs w:val="20"/>
          <w:lang w:eastAsia="es-ES"/>
        </w:rPr>
        <w:t xml:space="preserve">ANCERA (Asociación Nacional de Comerciantes de Equipos, Recambios, Neumáticos y Accesorios de Automoción), </w:t>
      </w:r>
      <w:r w:rsidR="000731E0" w:rsidRPr="000731E0">
        <w:rPr>
          <w:rFonts w:ascii="Comfortaa" w:eastAsia="Times New Roman" w:hAnsi="Comfortaa"/>
          <w:sz w:val="20"/>
          <w:szCs w:val="20"/>
          <w:lang w:eastAsia="es-ES"/>
        </w:rPr>
        <w:t>CETRAA (Confederación Española de Talleres de Repar</w:t>
      </w:r>
      <w:r>
        <w:rPr>
          <w:rFonts w:ascii="Comfortaa" w:eastAsia="Times New Roman" w:hAnsi="Comfortaa"/>
          <w:sz w:val="20"/>
          <w:szCs w:val="20"/>
          <w:lang w:eastAsia="es-ES"/>
        </w:rPr>
        <w:t>ación de Automóviles y Afines) y</w:t>
      </w:r>
      <w:r w:rsidR="000731E0" w:rsidRPr="000731E0">
        <w:rPr>
          <w:rFonts w:ascii="Comfortaa" w:eastAsia="Times New Roman" w:hAnsi="Comfortaa"/>
          <w:sz w:val="20"/>
          <w:szCs w:val="20"/>
          <w:lang w:eastAsia="es-ES"/>
        </w:rPr>
        <w:t xml:space="preserve"> CONEPA (Federación Española de Empresario</w:t>
      </w:r>
      <w:r w:rsidR="000731E0">
        <w:rPr>
          <w:rFonts w:ascii="Comfortaa" w:eastAsia="Times New Roman" w:hAnsi="Comfortaa"/>
          <w:sz w:val="20"/>
          <w:szCs w:val="20"/>
          <w:lang w:eastAsia="es-ES"/>
        </w:rPr>
        <w:t>s Profesionales de Automoción) han dirigido un escrito conjunto a los ministerios de Asuntos Económicos y Transformación Digital, Transición Ecológica y Reto demográfico e Industria, Comercio y Turismo en representación del sector de la posventa de automoción.</w:t>
      </w:r>
      <w:r w:rsidR="00515BD2">
        <w:rPr>
          <w:rFonts w:ascii="Comfortaa" w:eastAsia="Times New Roman" w:hAnsi="Comfortaa"/>
          <w:sz w:val="20"/>
          <w:szCs w:val="20"/>
          <w:lang w:eastAsia="es-ES"/>
        </w:rPr>
        <w:t xml:space="preserve"> Solicitan al Gobierno la implantación de un plan </w:t>
      </w:r>
      <w:r w:rsidR="00515BD2" w:rsidRPr="00515BD2">
        <w:rPr>
          <w:rFonts w:ascii="Comfortaa" w:eastAsia="Times New Roman" w:hAnsi="Comfortaa"/>
          <w:sz w:val="20"/>
          <w:szCs w:val="20"/>
          <w:lang w:eastAsia="es-ES"/>
        </w:rPr>
        <w:t>de ayudas específicas destinadas a</w:t>
      </w:r>
      <w:r w:rsidR="00515BD2">
        <w:rPr>
          <w:rFonts w:ascii="Comfortaa" w:eastAsia="Times New Roman" w:hAnsi="Comfortaa"/>
          <w:sz w:val="20"/>
          <w:szCs w:val="20"/>
          <w:lang w:eastAsia="es-ES"/>
        </w:rPr>
        <w:t xml:space="preserve"> </w:t>
      </w:r>
      <w:r w:rsidR="00515BD2" w:rsidRPr="00515BD2">
        <w:rPr>
          <w:rFonts w:ascii="Comfortaa" w:eastAsia="Times New Roman" w:hAnsi="Comfortaa"/>
          <w:sz w:val="20"/>
          <w:szCs w:val="20"/>
          <w:lang w:eastAsia="es-ES"/>
        </w:rPr>
        <w:t>promover la revisión de determinados sistemas, especialmente</w:t>
      </w:r>
      <w:r w:rsidR="00515BD2">
        <w:rPr>
          <w:rFonts w:ascii="Comfortaa" w:eastAsia="Times New Roman" w:hAnsi="Comfortaa"/>
          <w:sz w:val="20"/>
          <w:szCs w:val="20"/>
          <w:lang w:eastAsia="es-ES"/>
        </w:rPr>
        <w:t xml:space="preserve"> los relacionados con emisiones</w:t>
      </w:r>
      <w:r w:rsidR="00764635">
        <w:rPr>
          <w:rFonts w:ascii="Comfortaa" w:eastAsia="Times New Roman" w:hAnsi="Comfortaa"/>
          <w:sz w:val="20"/>
          <w:szCs w:val="20"/>
          <w:lang w:eastAsia="es-ES"/>
        </w:rPr>
        <w:t>, como ya se está haciendo en otros países europeos</w:t>
      </w:r>
      <w:r w:rsidR="00515BD2" w:rsidRPr="00515BD2">
        <w:rPr>
          <w:rFonts w:ascii="Comfortaa" w:eastAsia="Times New Roman" w:hAnsi="Comfortaa"/>
          <w:sz w:val="20"/>
          <w:szCs w:val="20"/>
          <w:lang w:eastAsia="es-ES"/>
        </w:rPr>
        <w:t>.</w:t>
      </w:r>
    </w:p>
    <w:p w:rsidR="00532654" w:rsidRDefault="00DE01E0" w:rsidP="00DE01E0">
      <w:pPr>
        <w:spacing w:before="320" w:after="0"/>
        <w:ind w:firstLine="709"/>
        <w:jc w:val="both"/>
        <w:rPr>
          <w:rFonts w:ascii="Comfortaa" w:eastAsia="Times New Roman" w:hAnsi="Comfortaa"/>
          <w:sz w:val="20"/>
          <w:szCs w:val="20"/>
          <w:lang w:eastAsia="es-ES"/>
        </w:rPr>
      </w:pPr>
      <w:r w:rsidRPr="00DE01E0">
        <w:rPr>
          <w:rFonts w:ascii="Comfortaa" w:eastAsia="Times New Roman" w:hAnsi="Comfortaa"/>
          <w:sz w:val="20"/>
          <w:szCs w:val="20"/>
          <w:lang w:eastAsia="es-ES"/>
        </w:rPr>
        <w:t>ANCERA, CETRAA y CONEPA recuerdan en su</w:t>
      </w:r>
      <w:r>
        <w:rPr>
          <w:rFonts w:ascii="Comfortaa" w:eastAsia="Times New Roman" w:hAnsi="Comfortaa"/>
          <w:sz w:val="20"/>
          <w:szCs w:val="20"/>
          <w:lang w:eastAsia="es-ES"/>
        </w:rPr>
        <w:t xml:space="preserve"> texto que sus servicios han sido considerado</w:t>
      </w:r>
      <w:r w:rsidR="005209F9">
        <w:rPr>
          <w:rFonts w:ascii="Comfortaa" w:eastAsia="Times New Roman" w:hAnsi="Comfortaa"/>
          <w:sz w:val="20"/>
          <w:szCs w:val="20"/>
          <w:lang w:eastAsia="es-ES"/>
        </w:rPr>
        <w:t>s</w:t>
      </w:r>
      <w:r>
        <w:rPr>
          <w:rFonts w:ascii="Comfortaa" w:eastAsia="Times New Roman" w:hAnsi="Comfortaa"/>
          <w:sz w:val="20"/>
          <w:szCs w:val="20"/>
          <w:lang w:eastAsia="es-ES"/>
        </w:rPr>
        <w:t xml:space="preserve"> </w:t>
      </w:r>
      <w:r w:rsidR="00787DEC">
        <w:rPr>
          <w:rFonts w:ascii="Comfortaa" w:eastAsia="Times New Roman" w:hAnsi="Comfortaa"/>
          <w:sz w:val="20"/>
          <w:szCs w:val="20"/>
          <w:lang w:eastAsia="es-ES"/>
        </w:rPr>
        <w:t>de gran importancia</w:t>
      </w:r>
      <w:r>
        <w:rPr>
          <w:rFonts w:ascii="Comfortaa" w:eastAsia="Times New Roman" w:hAnsi="Comfortaa"/>
          <w:sz w:val="20"/>
          <w:szCs w:val="20"/>
          <w:lang w:eastAsia="es-ES"/>
        </w:rPr>
        <w:t xml:space="preserve"> para la comunicad y destacan el gran esfuerzo que las empresas del sector han realizado para estar a la altura en unos momentos tan complicados. Pero los datos de evolución económica de estas empresas son preocupantes, tal y como se deriva de </w:t>
      </w:r>
      <w:hyperlink r:id="rId7" w:history="1">
        <w:r w:rsidRPr="005209F9">
          <w:rPr>
            <w:rStyle w:val="Hipervnculo"/>
            <w:rFonts w:ascii="Comfortaa" w:eastAsia="Times New Roman" w:hAnsi="Comfortaa"/>
            <w:sz w:val="20"/>
            <w:szCs w:val="20"/>
            <w:lang w:eastAsia="es-ES"/>
          </w:rPr>
          <w:t>estudios propios</w:t>
        </w:r>
      </w:hyperlink>
      <w:r>
        <w:rPr>
          <w:rFonts w:ascii="Comfortaa" w:eastAsia="Times New Roman" w:hAnsi="Comfortaa"/>
          <w:sz w:val="20"/>
          <w:szCs w:val="20"/>
          <w:lang w:eastAsia="es-ES"/>
        </w:rPr>
        <w:t xml:space="preserve"> y las tres entidades lamentan</w:t>
      </w:r>
      <w:r w:rsidR="001D4E07">
        <w:rPr>
          <w:rFonts w:ascii="Comfortaa" w:eastAsia="Times New Roman" w:hAnsi="Comfortaa"/>
          <w:sz w:val="20"/>
          <w:szCs w:val="20"/>
          <w:lang w:eastAsia="es-ES"/>
        </w:rPr>
        <w:t xml:space="preserve"> que el sector no sea valorado </w:t>
      </w:r>
      <w:r>
        <w:rPr>
          <w:rFonts w:ascii="Comfortaa" w:eastAsia="Times New Roman" w:hAnsi="Comfortaa"/>
          <w:sz w:val="20"/>
          <w:szCs w:val="20"/>
          <w:lang w:eastAsia="es-ES"/>
        </w:rPr>
        <w:t>por la Administración, como constata el hecho de que e</w:t>
      </w:r>
      <w:r w:rsidRPr="00DE01E0">
        <w:rPr>
          <w:rFonts w:ascii="Comfortaa" w:eastAsia="Times New Roman" w:hAnsi="Comfortaa"/>
          <w:sz w:val="20"/>
          <w:szCs w:val="20"/>
          <w:lang w:eastAsia="es-ES"/>
        </w:rPr>
        <w:t>n el “Plan de impulso de la cadena de</w:t>
      </w:r>
      <w:r>
        <w:rPr>
          <w:rFonts w:ascii="Comfortaa" w:eastAsia="Times New Roman" w:hAnsi="Comfortaa"/>
          <w:sz w:val="20"/>
          <w:szCs w:val="20"/>
          <w:lang w:eastAsia="es-ES"/>
        </w:rPr>
        <w:t xml:space="preserve"> </w:t>
      </w:r>
      <w:r w:rsidRPr="00DE01E0">
        <w:rPr>
          <w:rFonts w:ascii="Comfortaa" w:eastAsia="Times New Roman" w:hAnsi="Comfortaa"/>
          <w:sz w:val="20"/>
          <w:szCs w:val="20"/>
          <w:lang w:eastAsia="es-ES"/>
        </w:rPr>
        <w:t>valor de la industria de la automoción” n</w:t>
      </w:r>
      <w:r w:rsidR="001D4E07">
        <w:rPr>
          <w:rFonts w:ascii="Comfortaa" w:eastAsia="Times New Roman" w:hAnsi="Comfortaa"/>
          <w:sz w:val="20"/>
          <w:szCs w:val="20"/>
          <w:lang w:eastAsia="es-ES"/>
        </w:rPr>
        <w:t>o</w:t>
      </w:r>
      <w:r w:rsidRPr="00DE01E0">
        <w:rPr>
          <w:rFonts w:ascii="Comfortaa" w:eastAsia="Times New Roman" w:hAnsi="Comfortaa"/>
          <w:sz w:val="20"/>
          <w:szCs w:val="20"/>
          <w:lang w:eastAsia="es-ES"/>
        </w:rPr>
        <w:t xml:space="preserve"> se </w:t>
      </w:r>
      <w:r>
        <w:rPr>
          <w:rFonts w:ascii="Comfortaa" w:eastAsia="Times New Roman" w:hAnsi="Comfortaa"/>
          <w:sz w:val="20"/>
          <w:szCs w:val="20"/>
          <w:lang w:eastAsia="es-ES"/>
        </w:rPr>
        <w:t>los</w:t>
      </w:r>
      <w:r w:rsidRPr="00DE01E0">
        <w:rPr>
          <w:rFonts w:ascii="Comfortaa" w:eastAsia="Times New Roman" w:hAnsi="Comfortaa"/>
          <w:sz w:val="20"/>
          <w:szCs w:val="20"/>
          <w:lang w:eastAsia="es-ES"/>
        </w:rPr>
        <w:t xml:space="preserve"> mencionara</w:t>
      </w:r>
      <w:r>
        <w:rPr>
          <w:rFonts w:ascii="Comfortaa" w:eastAsia="Times New Roman" w:hAnsi="Comfortaa"/>
          <w:sz w:val="20"/>
          <w:szCs w:val="20"/>
          <w:lang w:eastAsia="es-ES"/>
        </w:rPr>
        <w:t xml:space="preserve"> ni</w:t>
      </w:r>
      <w:r w:rsidRPr="00DE01E0">
        <w:rPr>
          <w:rFonts w:ascii="Comfortaa" w:eastAsia="Times New Roman" w:hAnsi="Comfortaa"/>
          <w:sz w:val="20"/>
          <w:szCs w:val="20"/>
          <w:lang w:eastAsia="es-ES"/>
        </w:rPr>
        <w:t xml:space="preserve"> una sola vez.</w:t>
      </w:r>
    </w:p>
    <w:p w:rsidR="00F91901" w:rsidRDefault="00F91901" w:rsidP="00F91901">
      <w:pPr>
        <w:spacing w:before="320" w:after="0"/>
        <w:ind w:firstLine="709"/>
        <w:jc w:val="both"/>
        <w:rPr>
          <w:rFonts w:ascii="Comfortaa" w:eastAsia="Times New Roman" w:hAnsi="Comfortaa"/>
          <w:sz w:val="20"/>
          <w:szCs w:val="20"/>
          <w:lang w:eastAsia="es-ES"/>
        </w:rPr>
      </w:pPr>
      <w:r>
        <w:rPr>
          <w:rFonts w:ascii="Comfortaa" w:eastAsia="Times New Roman" w:hAnsi="Comfortaa"/>
          <w:sz w:val="20"/>
          <w:szCs w:val="20"/>
          <w:lang w:eastAsia="es-ES"/>
        </w:rPr>
        <w:t xml:space="preserve">Si bien las tres aplauden las medidas que se están tomando para la renovación del parque automovilístico con ayudas a la compra de nuevas unidades, ponen </w:t>
      </w:r>
      <w:r w:rsidRPr="00F91901">
        <w:rPr>
          <w:rFonts w:ascii="Comfortaa" w:eastAsia="Times New Roman" w:hAnsi="Comfortaa"/>
          <w:sz w:val="20"/>
          <w:szCs w:val="20"/>
          <w:lang w:eastAsia="es-ES"/>
        </w:rPr>
        <w:t>también de manifiesto la existencia</w:t>
      </w:r>
      <w:r>
        <w:rPr>
          <w:rFonts w:ascii="Comfortaa" w:eastAsia="Times New Roman" w:hAnsi="Comfortaa"/>
          <w:sz w:val="20"/>
          <w:szCs w:val="20"/>
          <w:lang w:eastAsia="es-ES"/>
        </w:rPr>
        <w:t xml:space="preserve"> </w:t>
      </w:r>
      <w:r w:rsidRPr="00F91901">
        <w:rPr>
          <w:rFonts w:ascii="Comfortaa" w:eastAsia="Times New Roman" w:hAnsi="Comfortaa"/>
          <w:sz w:val="20"/>
          <w:szCs w:val="20"/>
          <w:lang w:eastAsia="es-ES"/>
        </w:rPr>
        <w:t>de millones de vehículos, propiedad de ciudadanos que no pueden adquirir coches nuevos y</w:t>
      </w:r>
      <w:r>
        <w:rPr>
          <w:rFonts w:ascii="Comfortaa" w:eastAsia="Times New Roman" w:hAnsi="Comfortaa"/>
          <w:sz w:val="20"/>
          <w:szCs w:val="20"/>
          <w:lang w:eastAsia="es-ES"/>
        </w:rPr>
        <w:t xml:space="preserve"> </w:t>
      </w:r>
      <w:r w:rsidRPr="00F91901">
        <w:rPr>
          <w:rFonts w:ascii="Comfortaa" w:eastAsia="Times New Roman" w:hAnsi="Comfortaa"/>
          <w:sz w:val="20"/>
          <w:szCs w:val="20"/>
          <w:lang w:eastAsia="es-ES"/>
        </w:rPr>
        <w:t>que no quieren renunciar ni a la se</w:t>
      </w:r>
      <w:r>
        <w:rPr>
          <w:rFonts w:ascii="Comfortaa" w:eastAsia="Times New Roman" w:hAnsi="Comfortaa"/>
          <w:sz w:val="20"/>
          <w:szCs w:val="20"/>
          <w:lang w:eastAsia="es-ES"/>
        </w:rPr>
        <w:t>guridad ni al cuidado del medio</w:t>
      </w:r>
      <w:r w:rsidRPr="00F91901">
        <w:rPr>
          <w:rFonts w:ascii="Comfortaa" w:eastAsia="Times New Roman" w:hAnsi="Comfortaa"/>
          <w:sz w:val="20"/>
          <w:szCs w:val="20"/>
          <w:lang w:eastAsia="es-ES"/>
        </w:rPr>
        <w:t>ambiente.</w:t>
      </w:r>
      <w:r w:rsidR="002A20FE">
        <w:rPr>
          <w:rFonts w:ascii="Comfortaa" w:eastAsia="Times New Roman" w:hAnsi="Comfortaa"/>
          <w:sz w:val="20"/>
          <w:szCs w:val="20"/>
          <w:lang w:eastAsia="es-ES"/>
        </w:rPr>
        <w:t xml:space="preserve"> Recuerdan que u</w:t>
      </w:r>
      <w:r w:rsidRPr="00F91901">
        <w:rPr>
          <w:rFonts w:ascii="Comfortaa" w:eastAsia="Times New Roman" w:hAnsi="Comfortaa"/>
          <w:sz w:val="20"/>
          <w:szCs w:val="20"/>
          <w:lang w:eastAsia="es-ES"/>
        </w:rPr>
        <w:t>n vehículo bien mantenido es un vehículo que contamina menos, ahorra combustible y</w:t>
      </w:r>
      <w:r w:rsidR="002A20FE">
        <w:rPr>
          <w:rFonts w:ascii="Comfortaa" w:eastAsia="Times New Roman" w:hAnsi="Comfortaa"/>
          <w:sz w:val="20"/>
          <w:szCs w:val="20"/>
          <w:lang w:eastAsia="es-ES"/>
        </w:rPr>
        <w:t xml:space="preserve"> </w:t>
      </w:r>
      <w:r w:rsidRPr="00F91901">
        <w:rPr>
          <w:rFonts w:ascii="Comfortaa" w:eastAsia="Times New Roman" w:hAnsi="Comfortaa"/>
          <w:sz w:val="20"/>
          <w:szCs w:val="20"/>
          <w:lang w:eastAsia="es-ES"/>
        </w:rPr>
        <w:t>contribuye también a la seguridad de los ciudadanos</w:t>
      </w:r>
      <w:r w:rsidR="004131D4">
        <w:rPr>
          <w:rFonts w:ascii="Comfortaa" w:eastAsia="Times New Roman" w:hAnsi="Comfortaa"/>
          <w:sz w:val="20"/>
          <w:szCs w:val="20"/>
          <w:lang w:eastAsia="es-ES"/>
        </w:rPr>
        <w:t>: los</w:t>
      </w:r>
      <w:r w:rsidRPr="00F91901">
        <w:rPr>
          <w:rFonts w:ascii="Comfortaa" w:eastAsia="Times New Roman" w:hAnsi="Comfortaa"/>
          <w:sz w:val="20"/>
          <w:szCs w:val="20"/>
          <w:lang w:eastAsia="es-ES"/>
        </w:rPr>
        <w:t xml:space="preserve"> mismos objetivos en los que se basan</w:t>
      </w:r>
      <w:r w:rsidR="002A20FE">
        <w:rPr>
          <w:rFonts w:ascii="Comfortaa" w:eastAsia="Times New Roman" w:hAnsi="Comfortaa"/>
          <w:sz w:val="20"/>
          <w:szCs w:val="20"/>
          <w:lang w:eastAsia="es-ES"/>
        </w:rPr>
        <w:t xml:space="preserve"> dichas</w:t>
      </w:r>
      <w:r w:rsidRPr="00F91901">
        <w:rPr>
          <w:rFonts w:ascii="Comfortaa" w:eastAsia="Times New Roman" w:hAnsi="Comfortaa"/>
          <w:sz w:val="20"/>
          <w:szCs w:val="20"/>
          <w:lang w:eastAsia="es-ES"/>
        </w:rPr>
        <w:t xml:space="preserve"> ayudas a la renovación del parque. Por esa razón, </w:t>
      </w:r>
      <w:r w:rsidR="002A20FE">
        <w:rPr>
          <w:rFonts w:ascii="Comfortaa" w:eastAsia="Times New Roman" w:hAnsi="Comfortaa"/>
          <w:sz w:val="20"/>
          <w:szCs w:val="20"/>
          <w:lang w:eastAsia="es-ES"/>
        </w:rPr>
        <w:t xml:space="preserve">consideran que </w:t>
      </w:r>
      <w:r w:rsidRPr="00F91901">
        <w:rPr>
          <w:rFonts w:ascii="Comfortaa" w:eastAsia="Times New Roman" w:hAnsi="Comfortaa"/>
          <w:sz w:val="20"/>
          <w:szCs w:val="20"/>
          <w:lang w:eastAsia="es-ES"/>
        </w:rPr>
        <w:t xml:space="preserve">resultaría ecuánime que a </w:t>
      </w:r>
      <w:r w:rsidR="002A20FE">
        <w:rPr>
          <w:rFonts w:ascii="Comfortaa" w:eastAsia="Times New Roman" w:hAnsi="Comfortaa"/>
          <w:sz w:val="20"/>
          <w:szCs w:val="20"/>
          <w:lang w:eastAsia="es-ES"/>
        </w:rPr>
        <w:t xml:space="preserve">los propietarios de estos vehículos </w:t>
      </w:r>
      <w:r w:rsidRPr="00F91901">
        <w:rPr>
          <w:rFonts w:ascii="Comfortaa" w:eastAsia="Times New Roman" w:hAnsi="Comfortaa"/>
          <w:sz w:val="20"/>
          <w:szCs w:val="20"/>
          <w:lang w:eastAsia="es-ES"/>
        </w:rPr>
        <w:t xml:space="preserve">también se les apoyase desde las Administraciones públicas para conseguir esos fines, </w:t>
      </w:r>
      <w:r w:rsidR="002A20FE">
        <w:rPr>
          <w:rFonts w:ascii="Comfortaa" w:eastAsia="Times New Roman" w:hAnsi="Comfortaa"/>
          <w:sz w:val="20"/>
          <w:szCs w:val="20"/>
          <w:lang w:eastAsia="es-ES"/>
        </w:rPr>
        <w:t>sobre todo</w:t>
      </w:r>
      <w:r w:rsidRPr="00F91901">
        <w:rPr>
          <w:rFonts w:ascii="Comfortaa" w:eastAsia="Times New Roman" w:hAnsi="Comfortaa"/>
          <w:sz w:val="20"/>
          <w:szCs w:val="20"/>
          <w:lang w:eastAsia="es-ES"/>
        </w:rPr>
        <w:t xml:space="preserve"> en</w:t>
      </w:r>
      <w:r w:rsidR="002A20FE">
        <w:rPr>
          <w:rFonts w:ascii="Comfortaa" w:eastAsia="Times New Roman" w:hAnsi="Comfortaa"/>
          <w:sz w:val="20"/>
          <w:szCs w:val="20"/>
          <w:lang w:eastAsia="es-ES"/>
        </w:rPr>
        <w:t xml:space="preserve"> </w:t>
      </w:r>
      <w:r w:rsidRPr="00F91901">
        <w:rPr>
          <w:rFonts w:ascii="Comfortaa" w:eastAsia="Times New Roman" w:hAnsi="Comfortaa"/>
          <w:sz w:val="20"/>
          <w:szCs w:val="20"/>
          <w:lang w:eastAsia="es-ES"/>
        </w:rPr>
        <w:t>un momento en que la situación económica de tantas familias aleja de sus prioridades el cuidado</w:t>
      </w:r>
      <w:r w:rsidR="002A20FE">
        <w:rPr>
          <w:rFonts w:ascii="Comfortaa" w:eastAsia="Times New Roman" w:hAnsi="Comfortaa"/>
          <w:sz w:val="20"/>
          <w:szCs w:val="20"/>
          <w:lang w:eastAsia="es-ES"/>
        </w:rPr>
        <w:t xml:space="preserve"> </w:t>
      </w:r>
      <w:r w:rsidRPr="00F91901">
        <w:rPr>
          <w:rFonts w:ascii="Comfortaa" w:eastAsia="Times New Roman" w:hAnsi="Comfortaa"/>
          <w:sz w:val="20"/>
          <w:szCs w:val="20"/>
          <w:lang w:eastAsia="es-ES"/>
        </w:rPr>
        <w:t>de sus automóviles.</w:t>
      </w:r>
    </w:p>
    <w:p w:rsidR="009A2274" w:rsidRDefault="009A2274" w:rsidP="009A2274">
      <w:pPr>
        <w:spacing w:before="320" w:after="0"/>
        <w:ind w:firstLine="709"/>
        <w:jc w:val="both"/>
        <w:rPr>
          <w:rFonts w:ascii="Comfortaa" w:eastAsia="Times New Roman" w:hAnsi="Comfortaa"/>
          <w:sz w:val="20"/>
          <w:szCs w:val="20"/>
          <w:lang w:eastAsia="es-ES"/>
        </w:rPr>
      </w:pPr>
      <w:r>
        <w:rPr>
          <w:rFonts w:ascii="Comfortaa" w:eastAsia="Times New Roman" w:hAnsi="Comfortaa"/>
          <w:sz w:val="20"/>
          <w:szCs w:val="20"/>
          <w:lang w:eastAsia="es-ES"/>
        </w:rPr>
        <w:t xml:space="preserve">La propuesta de ANCERA, CETRAA y CONEPA se basa </w:t>
      </w:r>
      <w:r w:rsidRPr="009A2274">
        <w:rPr>
          <w:rFonts w:ascii="Comfortaa" w:eastAsia="Times New Roman" w:hAnsi="Comfortaa"/>
          <w:sz w:val="20"/>
          <w:szCs w:val="20"/>
          <w:lang w:eastAsia="es-ES"/>
        </w:rPr>
        <w:t>en la</w:t>
      </w:r>
      <w:r>
        <w:rPr>
          <w:rFonts w:ascii="Comfortaa" w:eastAsia="Times New Roman" w:hAnsi="Comfortaa"/>
          <w:sz w:val="20"/>
          <w:szCs w:val="20"/>
          <w:lang w:eastAsia="es-ES"/>
        </w:rPr>
        <w:t xml:space="preserve"> </w:t>
      </w:r>
      <w:r w:rsidRPr="009A2274">
        <w:rPr>
          <w:rFonts w:ascii="Comfortaa" w:eastAsia="Times New Roman" w:hAnsi="Comfortaa"/>
          <w:sz w:val="20"/>
          <w:szCs w:val="20"/>
          <w:lang w:eastAsia="es-ES"/>
        </w:rPr>
        <w:t>aportación con fondos públicos de una cantidad de 60 euros por operación de revisión del</w:t>
      </w:r>
      <w:r>
        <w:rPr>
          <w:rFonts w:ascii="Comfortaa" w:eastAsia="Times New Roman" w:hAnsi="Comfortaa"/>
          <w:sz w:val="20"/>
          <w:szCs w:val="20"/>
          <w:lang w:eastAsia="es-ES"/>
        </w:rPr>
        <w:t xml:space="preserve"> </w:t>
      </w:r>
      <w:r w:rsidRPr="009A2274">
        <w:rPr>
          <w:rFonts w:ascii="Comfortaa" w:eastAsia="Times New Roman" w:hAnsi="Comfortaa"/>
          <w:sz w:val="20"/>
          <w:szCs w:val="20"/>
          <w:lang w:eastAsia="es-ES"/>
        </w:rPr>
        <w:t>sistema de emisione</w:t>
      </w:r>
      <w:r w:rsidR="00787DEC">
        <w:rPr>
          <w:rFonts w:ascii="Comfortaa" w:eastAsia="Times New Roman" w:hAnsi="Comfortaa"/>
          <w:sz w:val="20"/>
          <w:szCs w:val="20"/>
          <w:lang w:eastAsia="es-ES"/>
        </w:rPr>
        <w:t>s de un automóvil en un taller.</w:t>
      </w:r>
    </w:p>
    <w:p w:rsidR="00787DEC" w:rsidRPr="0026495C" w:rsidRDefault="0022334F" w:rsidP="00787DEC">
      <w:pPr>
        <w:spacing w:before="320" w:after="0"/>
        <w:ind w:firstLine="709"/>
        <w:jc w:val="both"/>
        <w:rPr>
          <w:rFonts w:ascii="Comfortaa" w:eastAsia="Times New Roman" w:hAnsi="Comfortaa"/>
          <w:sz w:val="20"/>
          <w:szCs w:val="20"/>
          <w:lang w:eastAsia="es-ES"/>
        </w:rPr>
      </w:pPr>
      <w:r>
        <w:rPr>
          <w:rFonts w:ascii="Comfortaa" w:eastAsia="Times New Roman" w:hAnsi="Comfortaa"/>
          <w:sz w:val="20"/>
          <w:szCs w:val="20"/>
          <w:lang w:eastAsia="es-ES"/>
        </w:rPr>
        <w:lastRenderedPageBreak/>
        <w:t>Las tres entidades de defensa del sector calculan</w:t>
      </w:r>
      <w:r w:rsidRPr="0022334F">
        <w:rPr>
          <w:rFonts w:ascii="Comfortaa" w:eastAsia="Times New Roman" w:hAnsi="Comfortaa"/>
          <w:sz w:val="20"/>
          <w:szCs w:val="20"/>
          <w:lang w:eastAsia="es-ES"/>
        </w:rPr>
        <w:t xml:space="preserve"> que varios millones de vehículos podrían ser susceptibles de revisión. Su</w:t>
      </w:r>
      <w:r>
        <w:rPr>
          <w:rFonts w:ascii="Comfortaa" w:eastAsia="Times New Roman" w:hAnsi="Comfortaa"/>
          <w:sz w:val="20"/>
          <w:szCs w:val="20"/>
          <w:lang w:eastAsia="es-ES"/>
        </w:rPr>
        <w:t xml:space="preserve"> </w:t>
      </w:r>
      <w:r w:rsidRPr="0022334F">
        <w:rPr>
          <w:rFonts w:ascii="Comfortaa" w:eastAsia="Times New Roman" w:hAnsi="Comfortaa"/>
          <w:sz w:val="20"/>
          <w:szCs w:val="20"/>
          <w:lang w:eastAsia="es-ES"/>
        </w:rPr>
        <w:t>consecuencia resultaría a</w:t>
      </w:r>
      <w:r>
        <w:rPr>
          <w:rFonts w:ascii="Comfortaa" w:eastAsia="Times New Roman" w:hAnsi="Comfortaa"/>
          <w:sz w:val="20"/>
          <w:szCs w:val="20"/>
          <w:lang w:eastAsia="es-ES"/>
        </w:rPr>
        <w:t>ltamente positiva para el medio</w:t>
      </w:r>
      <w:r w:rsidRPr="0022334F">
        <w:rPr>
          <w:rFonts w:ascii="Comfortaa" w:eastAsia="Times New Roman" w:hAnsi="Comfortaa"/>
          <w:sz w:val="20"/>
          <w:szCs w:val="20"/>
          <w:lang w:eastAsia="es-ES"/>
        </w:rPr>
        <w:t>ambiente y para la salud de las</w:t>
      </w:r>
      <w:r>
        <w:rPr>
          <w:rFonts w:ascii="Comfortaa" w:eastAsia="Times New Roman" w:hAnsi="Comfortaa"/>
          <w:sz w:val="20"/>
          <w:szCs w:val="20"/>
          <w:lang w:eastAsia="es-ES"/>
        </w:rPr>
        <w:t xml:space="preserve"> </w:t>
      </w:r>
      <w:r w:rsidRPr="0022334F">
        <w:rPr>
          <w:rFonts w:ascii="Comfortaa" w:eastAsia="Times New Roman" w:hAnsi="Comfortaa"/>
          <w:sz w:val="20"/>
          <w:szCs w:val="20"/>
          <w:lang w:eastAsia="es-ES"/>
        </w:rPr>
        <w:t>personas, dado que un correcto funcionamiento de estos sistemas en una parte sustancial del</w:t>
      </w:r>
      <w:r>
        <w:rPr>
          <w:rFonts w:ascii="Comfortaa" w:eastAsia="Times New Roman" w:hAnsi="Comfortaa"/>
          <w:sz w:val="20"/>
          <w:szCs w:val="20"/>
          <w:lang w:eastAsia="es-ES"/>
        </w:rPr>
        <w:t xml:space="preserve"> </w:t>
      </w:r>
      <w:r w:rsidRPr="0022334F">
        <w:rPr>
          <w:rFonts w:ascii="Comfortaa" w:eastAsia="Times New Roman" w:hAnsi="Comfortaa"/>
          <w:sz w:val="20"/>
          <w:szCs w:val="20"/>
          <w:lang w:eastAsia="es-ES"/>
        </w:rPr>
        <w:t>parque po</w:t>
      </w:r>
      <w:r>
        <w:rPr>
          <w:rFonts w:ascii="Comfortaa" w:eastAsia="Times New Roman" w:hAnsi="Comfortaa"/>
          <w:sz w:val="20"/>
          <w:szCs w:val="20"/>
          <w:lang w:eastAsia="es-ES"/>
        </w:rPr>
        <w:t>dría suponer reducciones del 10%</w:t>
      </w:r>
      <w:r w:rsidR="004036D7">
        <w:rPr>
          <w:rFonts w:ascii="Comfortaa" w:eastAsia="Times New Roman" w:hAnsi="Comfortaa"/>
          <w:sz w:val="20"/>
          <w:szCs w:val="20"/>
          <w:lang w:eastAsia="es-ES"/>
        </w:rPr>
        <w:t xml:space="preserve"> </w:t>
      </w:r>
      <w:r w:rsidRPr="0022334F">
        <w:rPr>
          <w:rFonts w:ascii="Comfortaa" w:eastAsia="Times New Roman" w:hAnsi="Comfortaa"/>
          <w:sz w:val="20"/>
          <w:szCs w:val="20"/>
          <w:lang w:eastAsia="es-ES"/>
        </w:rPr>
        <w:t>en CO</w:t>
      </w:r>
      <w:r w:rsidRPr="0022334F">
        <w:rPr>
          <w:rFonts w:ascii="Comfortaa" w:eastAsia="Times New Roman" w:hAnsi="Comfortaa"/>
          <w:sz w:val="20"/>
          <w:szCs w:val="20"/>
          <w:vertAlign w:val="subscript"/>
          <w:lang w:eastAsia="es-ES"/>
        </w:rPr>
        <w:t>2</w:t>
      </w:r>
      <w:r w:rsidRPr="0022334F">
        <w:rPr>
          <w:rFonts w:ascii="Comfortaa" w:eastAsia="Times New Roman" w:hAnsi="Comfortaa"/>
          <w:sz w:val="20"/>
          <w:szCs w:val="20"/>
          <w:lang w:eastAsia="es-ES"/>
        </w:rPr>
        <w:t>, 80</w:t>
      </w:r>
      <w:r>
        <w:rPr>
          <w:rFonts w:ascii="Comfortaa" w:eastAsia="Times New Roman" w:hAnsi="Comfortaa"/>
          <w:sz w:val="20"/>
          <w:szCs w:val="20"/>
          <w:lang w:eastAsia="es-ES"/>
        </w:rPr>
        <w:t>%</w:t>
      </w:r>
      <w:r w:rsidRPr="0022334F">
        <w:rPr>
          <w:rFonts w:ascii="Comfortaa" w:eastAsia="Times New Roman" w:hAnsi="Comfortaa"/>
          <w:sz w:val="20"/>
          <w:szCs w:val="20"/>
          <w:lang w:eastAsia="es-ES"/>
        </w:rPr>
        <w:t xml:space="preserve"> en partículas y 55</w:t>
      </w:r>
      <w:r>
        <w:rPr>
          <w:rFonts w:ascii="Comfortaa" w:eastAsia="Times New Roman" w:hAnsi="Comfortaa"/>
          <w:sz w:val="20"/>
          <w:szCs w:val="20"/>
          <w:lang w:eastAsia="es-ES"/>
        </w:rPr>
        <w:t>%</w:t>
      </w:r>
      <w:r w:rsidRPr="0022334F">
        <w:rPr>
          <w:rFonts w:ascii="Comfortaa" w:eastAsia="Times New Roman" w:hAnsi="Comfortaa"/>
          <w:sz w:val="20"/>
          <w:szCs w:val="20"/>
          <w:lang w:eastAsia="es-ES"/>
        </w:rPr>
        <w:t xml:space="preserve"> en NOX.</w:t>
      </w:r>
      <w:r>
        <w:rPr>
          <w:rFonts w:ascii="Comfortaa" w:eastAsia="Times New Roman" w:hAnsi="Comfortaa"/>
          <w:sz w:val="20"/>
          <w:szCs w:val="20"/>
          <w:lang w:eastAsia="es-ES"/>
        </w:rPr>
        <w:t xml:space="preserve"> De igual manera, constituiría</w:t>
      </w:r>
      <w:r w:rsidRPr="0022334F">
        <w:rPr>
          <w:rFonts w:ascii="Comfortaa" w:eastAsia="Times New Roman" w:hAnsi="Comfortaa"/>
          <w:sz w:val="20"/>
          <w:szCs w:val="20"/>
          <w:lang w:eastAsia="es-ES"/>
        </w:rPr>
        <w:t xml:space="preserve"> un buen acicate para reducir el absentismo en el</w:t>
      </w:r>
      <w:r>
        <w:rPr>
          <w:rFonts w:ascii="Comfortaa" w:eastAsia="Times New Roman" w:hAnsi="Comfortaa"/>
          <w:sz w:val="20"/>
          <w:szCs w:val="20"/>
          <w:lang w:eastAsia="es-ES"/>
        </w:rPr>
        <w:t xml:space="preserve"> </w:t>
      </w:r>
      <w:r w:rsidRPr="0022334F">
        <w:rPr>
          <w:rFonts w:ascii="Comfortaa" w:eastAsia="Times New Roman" w:hAnsi="Comfortaa"/>
          <w:sz w:val="20"/>
          <w:szCs w:val="20"/>
          <w:lang w:eastAsia="es-ES"/>
        </w:rPr>
        <w:t>cumplimiento de las obligaciones ligadas a la Inspección Técnica de Vehículos (ITV).</w:t>
      </w:r>
      <w:r>
        <w:rPr>
          <w:rFonts w:ascii="Comfortaa" w:eastAsia="Times New Roman" w:hAnsi="Comfortaa"/>
          <w:sz w:val="20"/>
          <w:szCs w:val="20"/>
          <w:lang w:eastAsia="es-ES"/>
        </w:rPr>
        <w:t xml:space="preserve"> </w:t>
      </w:r>
      <w:r w:rsidRPr="0022334F">
        <w:rPr>
          <w:rFonts w:ascii="Comfortaa" w:eastAsia="Times New Roman" w:hAnsi="Comfortaa"/>
          <w:sz w:val="20"/>
          <w:szCs w:val="20"/>
          <w:lang w:eastAsia="es-ES"/>
        </w:rPr>
        <w:t>El proyecto ayudaría también a la sensibilización de los ciudadanos en materia de calidad</w:t>
      </w:r>
      <w:r>
        <w:rPr>
          <w:rFonts w:ascii="Comfortaa" w:eastAsia="Times New Roman" w:hAnsi="Comfortaa"/>
          <w:sz w:val="20"/>
          <w:szCs w:val="20"/>
          <w:lang w:eastAsia="es-ES"/>
        </w:rPr>
        <w:t xml:space="preserve"> </w:t>
      </w:r>
      <w:r w:rsidRPr="0022334F">
        <w:rPr>
          <w:rFonts w:ascii="Comfortaa" w:eastAsia="Times New Roman" w:hAnsi="Comfortaa"/>
          <w:sz w:val="20"/>
          <w:szCs w:val="20"/>
          <w:lang w:eastAsia="es-ES"/>
        </w:rPr>
        <w:t xml:space="preserve">del aire en un momento en el que la lucha contra </w:t>
      </w:r>
      <w:r>
        <w:rPr>
          <w:rFonts w:ascii="Comfortaa" w:eastAsia="Times New Roman" w:hAnsi="Comfortaa"/>
          <w:sz w:val="20"/>
          <w:szCs w:val="20"/>
          <w:lang w:eastAsia="es-ES"/>
        </w:rPr>
        <w:t xml:space="preserve">la </w:t>
      </w:r>
      <w:r w:rsidRPr="0022334F">
        <w:rPr>
          <w:rFonts w:ascii="Comfortaa" w:eastAsia="Times New Roman" w:hAnsi="Comfortaa"/>
          <w:sz w:val="20"/>
          <w:szCs w:val="20"/>
          <w:lang w:eastAsia="es-ES"/>
        </w:rPr>
        <w:t>pandemia anima al uso del vehículo privado</w:t>
      </w:r>
      <w:r>
        <w:rPr>
          <w:rFonts w:ascii="Comfortaa" w:eastAsia="Times New Roman" w:hAnsi="Comfortaa"/>
          <w:sz w:val="20"/>
          <w:szCs w:val="20"/>
          <w:lang w:eastAsia="es-ES"/>
        </w:rPr>
        <w:t xml:space="preserve"> </w:t>
      </w:r>
      <w:r w:rsidRPr="0022334F">
        <w:rPr>
          <w:rFonts w:ascii="Comfortaa" w:eastAsia="Times New Roman" w:hAnsi="Comfortaa"/>
          <w:sz w:val="20"/>
          <w:szCs w:val="20"/>
          <w:lang w:eastAsia="es-ES"/>
        </w:rPr>
        <w:t>para los desplazamientos personales</w:t>
      </w:r>
      <w:r>
        <w:rPr>
          <w:rFonts w:ascii="Comfortaa" w:eastAsia="Times New Roman" w:hAnsi="Comfortaa"/>
          <w:sz w:val="20"/>
          <w:szCs w:val="20"/>
          <w:lang w:eastAsia="es-ES"/>
        </w:rPr>
        <w:t>, como se desprende d</w:t>
      </w:r>
      <w:r w:rsidRPr="0022334F">
        <w:rPr>
          <w:rFonts w:ascii="Comfortaa" w:eastAsia="Times New Roman" w:hAnsi="Comfortaa"/>
          <w:sz w:val="20"/>
          <w:szCs w:val="20"/>
          <w:lang w:eastAsia="es-ES"/>
        </w:rPr>
        <w:t>el notable aumento de la demanda en vehículos</w:t>
      </w:r>
      <w:r>
        <w:rPr>
          <w:rFonts w:ascii="Comfortaa" w:eastAsia="Times New Roman" w:hAnsi="Comfortaa"/>
          <w:sz w:val="20"/>
          <w:szCs w:val="20"/>
          <w:lang w:eastAsia="es-ES"/>
        </w:rPr>
        <w:t xml:space="preserve"> </w:t>
      </w:r>
      <w:r w:rsidRPr="0022334F">
        <w:rPr>
          <w:rFonts w:ascii="Comfortaa" w:eastAsia="Times New Roman" w:hAnsi="Comfortaa"/>
          <w:sz w:val="20"/>
          <w:szCs w:val="20"/>
          <w:lang w:eastAsia="es-ES"/>
        </w:rPr>
        <w:t>de ocasión con una antigüedad elevada en los últimos meses.</w:t>
      </w:r>
    </w:p>
    <w:p w:rsidR="00C912DD" w:rsidRPr="0026495C" w:rsidRDefault="00C912DD" w:rsidP="00C912DD">
      <w:pPr>
        <w:spacing w:before="280" w:after="0" w:line="360" w:lineRule="auto"/>
        <w:jc w:val="right"/>
        <w:rPr>
          <w:rFonts w:ascii="Comfortaa" w:hAnsi="Comfortaa"/>
          <w:iCs/>
          <w:sz w:val="20"/>
          <w:szCs w:val="20"/>
        </w:rPr>
      </w:pPr>
      <w:r w:rsidRPr="0026495C">
        <w:rPr>
          <w:rFonts w:ascii="Comfortaa" w:hAnsi="Comfortaa"/>
          <w:iCs/>
          <w:sz w:val="20"/>
          <w:szCs w:val="20"/>
        </w:rPr>
        <w:t xml:space="preserve">Madrid a </w:t>
      </w:r>
      <w:r w:rsidR="00C56893">
        <w:rPr>
          <w:rFonts w:ascii="Comfortaa" w:hAnsi="Comfortaa"/>
          <w:iCs/>
          <w:sz w:val="20"/>
          <w:szCs w:val="20"/>
        </w:rPr>
        <w:t>18</w:t>
      </w:r>
      <w:r w:rsidRPr="0026495C">
        <w:rPr>
          <w:rFonts w:ascii="Comfortaa" w:hAnsi="Comfortaa"/>
          <w:iCs/>
          <w:sz w:val="20"/>
          <w:szCs w:val="20"/>
        </w:rPr>
        <w:t xml:space="preserve"> de </w:t>
      </w:r>
      <w:r w:rsidR="00C56893">
        <w:rPr>
          <w:rFonts w:ascii="Comfortaa" w:hAnsi="Comfortaa"/>
          <w:iCs/>
          <w:sz w:val="20"/>
          <w:szCs w:val="20"/>
        </w:rPr>
        <w:t>noviembre</w:t>
      </w:r>
      <w:r w:rsidRPr="0026495C">
        <w:rPr>
          <w:rFonts w:ascii="Comfortaa" w:hAnsi="Comfortaa"/>
          <w:iCs/>
          <w:sz w:val="20"/>
          <w:szCs w:val="20"/>
        </w:rPr>
        <w:t xml:space="preserve"> de 20</w:t>
      </w:r>
      <w:r w:rsidR="00DC523C">
        <w:rPr>
          <w:rFonts w:ascii="Comfortaa" w:hAnsi="Comfortaa"/>
          <w:iCs/>
          <w:sz w:val="20"/>
          <w:szCs w:val="20"/>
        </w:rPr>
        <w:t>20</w:t>
      </w:r>
    </w:p>
    <w:p w:rsidR="00AD7BA9" w:rsidRPr="0026495C" w:rsidRDefault="00AD7BA9" w:rsidP="00EF17BE">
      <w:pPr>
        <w:spacing w:before="720" w:after="0" w:line="360" w:lineRule="auto"/>
        <w:jc w:val="both"/>
        <w:rPr>
          <w:rFonts w:ascii="Comfortaa" w:eastAsia="Times New Roman" w:hAnsi="Comfortaa"/>
          <w:b/>
          <w:sz w:val="20"/>
          <w:szCs w:val="20"/>
          <w:lang w:eastAsia="es-ES"/>
        </w:rPr>
      </w:pPr>
      <w:r w:rsidRPr="0026495C">
        <w:rPr>
          <w:rFonts w:ascii="Comfortaa" w:eastAsia="Times New Roman" w:hAnsi="Comfortaa"/>
          <w:b/>
          <w:sz w:val="20"/>
          <w:szCs w:val="20"/>
          <w:lang w:eastAsia="es-ES"/>
        </w:rPr>
        <w:t>Acerca de CETRAA</w:t>
      </w:r>
    </w:p>
    <w:p w:rsidR="00AD7BA9" w:rsidRDefault="00AD7BA9" w:rsidP="00A166DD">
      <w:pPr>
        <w:spacing w:before="300" w:after="0"/>
        <w:ind w:firstLine="709"/>
        <w:jc w:val="both"/>
        <w:rPr>
          <w:rFonts w:ascii="Comfortaa" w:hAnsi="Comfortaa" w:cs="Arial"/>
          <w:color w:val="000000"/>
          <w:sz w:val="20"/>
          <w:szCs w:val="18"/>
        </w:rPr>
      </w:pPr>
      <w:r w:rsidRPr="0026495C">
        <w:rPr>
          <w:rFonts w:ascii="Comfortaa" w:hAnsi="Comfortaa" w:cs="Arial"/>
          <w:color w:val="000000"/>
          <w:sz w:val="20"/>
          <w:szCs w:val="18"/>
        </w:rPr>
        <w:t xml:space="preserve">CETRAA (Confederación Española de Talleres de Reparación de Automóviles y Afines) es una institución que agrupa a </w:t>
      </w:r>
      <w:r w:rsidR="00B87E39" w:rsidRPr="0026495C">
        <w:rPr>
          <w:rFonts w:ascii="Comfortaa" w:hAnsi="Comfortaa" w:cs="Arial"/>
          <w:color w:val="000000"/>
          <w:sz w:val="20"/>
          <w:szCs w:val="18"/>
        </w:rPr>
        <w:t>28</w:t>
      </w:r>
      <w:r w:rsidRPr="0026495C">
        <w:rPr>
          <w:rFonts w:ascii="Comfortaa" w:hAnsi="Comfortaa" w:cs="Arial"/>
          <w:color w:val="000000"/>
          <w:sz w:val="20"/>
          <w:szCs w:val="18"/>
        </w:rPr>
        <w:t xml:space="preserve"> asociaciones provinciales del sector del mantenimiento y reparación del vehículo. Fundada en 1979, la confederación está presente en </w:t>
      </w:r>
      <w:r w:rsidR="007674EC" w:rsidRPr="0026495C">
        <w:rPr>
          <w:rFonts w:ascii="Comfortaa" w:hAnsi="Comfortaa" w:cs="Arial"/>
          <w:color w:val="000000"/>
          <w:sz w:val="20"/>
          <w:szCs w:val="18"/>
        </w:rPr>
        <w:t>15</w:t>
      </w:r>
      <w:r w:rsidRPr="0026495C">
        <w:rPr>
          <w:rFonts w:ascii="Comfortaa" w:hAnsi="Comfortaa" w:cs="Arial"/>
          <w:color w:val="000000"/>
          <w:sz w:val="20"/>
          <w:szCs w:val="18"/>
        </w:rPr>
        <w:t xml:space="preserve"> comunidades autónomas del territorio español, representando y defendien</w:t>
      </w:r>
      <w:r w:rsidR="00F72AF0" w:rsidRPr="0026495C">
        <w:rPr>
          <w:rFonts w:ascii="Comfortaa" w:hAnsi="Comfortaa" w:cs="Arial"/>
          <w:color w:val="000000"/>
          <w:sz w:val="20"/>
          <w:szCs w:val="18"/>
        </w:rPr>
        <w:t xml:space="preserve">do los intereses de cerca de 25 </w:t>
      </w:r>
      <w:r w:rsidRPr="0026495C">
        <w:rPr>
          <w:rFonts w:ascii="Comfortaa" w:hAnsi="Comfortaa" w:cs="Arial"/>
          <w:color w:val="000000"/>
          <w:sz w:val="20"/>
          <w:szCs w:val="18"/>
        </w:rPr>
        <w:t>000 empresas del sector del mantenimiento y reparación del automóvil, e informando a los automovilistas sobre sus derechos y obligaciones en lo referente al mantenimiento de sus vehículos. A nivel europeo, CETRAA también se incluye en varios grupos de trabajo junto con otros organismos internacionales con el fin de ofrecer el máximo apoyo a sus asociados.</w:t>
      </w:r>
    </w:p>
    <w:p w:rsidR="00760996" w:rsidRPr="0026495C" w:rsidRDefault="00760996" w:rsidP="00D17ED4">
      <w:pPr>
        <w:spacing w:before="300" w:after="0" w:line="360" w:lineRule="auto"/>
        <w:jc w:val="both"/>
        <w:rPr>
          <w:rFonts w:ascii="Comfortaa" w:eastAsia="Times New Roman" w:hAnsi="Comfortaa"/>
          <w:b/>
          <w:sz w:val="20"/>
          <w:szCs w:val="20"/>
          <w:lang w:eastAsia="es-ES"/>
        </w:rPr>
      </w:pPr>
      <w:r w:rsidRPr="0026495C">
        <w:rPr>
          <w:rFonts w:ascii="Comfortaa" w:eastAsia="Times New Roman" w:hAnsi="Comfortaa"/>
          <w:b/>
          <w:sz w:val="20"/>
          <w:szCs w:val="20"/>
          <w:lang w:eastAsia="es-ES"/>
        </w:rPr>
        <w:t xml:space="preserve">Acerca de </w:t>
      </w:r>
      <w:r>
        <w:rPr>
          <w:rFonts w:ascii="Comfortaa" w:eastAsia="Times New Roman" w:hAnsi="Comfortaa"/>
          <w:b/>
          <w:sz w:val="20"/>
          <w:szCs w:val="20"/>
          <w:lang w:eastAsia="es-ES"/>
        </w:rPr>
        <w:t>CONEPA</w:t>
      </w:r>
    </w:p>
    <w:p w:rsidR="00760996" w:rsidRDefault="00760996" w:rsidP="00760996">
      <w:pPr>
        <w:spacing w:before="300" w:after="0"/>
        <w:ind w:firstLine="709"/>
        <w:jc w:val="both"/>
        <w:rPr>
          <w:rFonts w:ascii="Comfortaa" w:hAnsi="Comfortaa" w:cs="Arial"/>
          <w:color w:val="000000"/>
          <w:sz w:val="20"/>
          <w:szCs w:val="18"/>
        </w:rPr>
      </w:pPr>
      <w:r w:rsidRPr="00760996">
        <w:rPr>
          <w:rFonts w:ascii="Comfortaa" w:hAnsi="Comfortaa" w:cs="Arial"/>
          <w:color w:val="000000"/>
          <w:sz w:val="20"/>
          <w:szCs w:val="18"/>
        </w:rPr>
        <w:t>CONEPA (Federación Española de Empresarios Profesionales de Automoción) es una organización empresarial de ámbito nacional, encuadrada dentro del área de la posventa de automoción, que representa el sector de reparación de automóviles. CONEPA nace a comienzos de 2004 y en la actualidad está integrada por dieciocho Asociaciones de talleres, repartidas en un gran número de Comunidades Autónomas. Por su filosofía, CONEPA se define una organización integradora, dialogante y plural, totalmente independiente, cuyo único objetivo es defender los intereses del taller ante instancias nacionales e internacionales.</w:t>
      </w:r>
    </w:p>
    <w:p w:rsidR="004803AD" w:rsidRPr="0026495C" w:rsidRDefault="004803AD" w:rsidP="004803AD">
      <w:pPr>
        <w:spacing w:before="300" w:after="0" w:line="360" w:lineRule="auto"/>
        <w:jc w:val="both"/>
        <w:rPr>
          <w:rFonts w:ascii="Comfortaa" w:eastAsia="Times New Roman" w:hAnsi="Comfortaa"/>
          <w:b/>
          <w:sz w:val="20"/>
          <w:szCs w:val="20"/>
          <w:lang w:eastAsia="es-ES"/>
        </w:rPr>
      </w:pPr>
      <w:r w:rsidRPr="0026495C">
        <w:rPr>
          <w:rFonts w:ascii="Comfortaa" w:eastAsia="Times New Roman" w:hAnsi="Comfortaa"/>
          <w:b/>
          <w:sz w:val="20"/>
          <w:szCs w:val="20"/>
          <w:lang w:eastAsia="es-ES"/>
        </w:rPr>
        <w:t xml:space="preserve">Acerca de </w:t>
      </w:r>
      <w:r>
        <w:rPr>
          <w:rFonts w:ascii="Comfortaa" w:eastAsia="Times New Roman" w:hAnsi="Comfortaa"/>
          <w:b/>
          <w:sz w:val="20"/>
          <w:szCs w:val="20"/>
          <w:lang w:eastAsia="es-ES"/>
        </w:rPr>
        <w:t>ANCERA</w:t>
      </w:r>
    </w:p>
    <w:p w:rsidR="00D10358" w:rsidRDefault="004803AD" w:rsidP="004803AD">
      <w:pPr>
        <w:spacing w:before="300" w:after="0"/>
        <w:ind w:firstLine="708"/>
        <w:jc w:val="both"/>
        <w:rPr>
          <w:rFonts w:ascii="Comfortaa" w:hAnsi="Comfortaa" w:cs="Arial"/>
          <w:color w:val="000000"/>
          <w:sz w:val="20"/>
          <w:szCs w:val="18"/>
        </w:rPr>
      </w:pPr>
      <w:r w:rsidRPr="004803AD">
        <w:rPr>
          <w:rFonts w:ascii="Comfortaa" w:hAnsi="Comfortaa" w:cs="Arial"/>
          <w:color w:val="000000"/>
          <w:sz w:val="20"/>
          <w:szCs w:val="18"/>
        </w:rPr>
        <w:t>Ancera es la asociación Nacional de Comerciantes de Equipos, Recambios, Neumáticos y Accesorios para Automoción.</w:t>
      </w:r>
      <w:r>
        <w:rPr>
          <w:rFonts w:ascii="Comfortaa" w:hAnsi="Comfortaa" w:cs="Arial"/>
          <w:color w:val="000000"/>
          <w:sz w:val="20"/>
          <w:szCs w:val="18"/>
        </w:rPr>
        <w:t xml:space="preserve"> </w:t>
      </w:r>
      <w:r w:rsidRPr="004803AD">
        <w:rPr>
          <w:rFonts w:ascii="Comfortaa" w:hAnsi="Comfortaa" w:cs="Arial"/>
          <w:color w:val="000000"/>
          <w:sz w:val="20"/>
          <w:szCs w:val="18"/>
        </w:rPr>
        <w:t xml:space="preserve">Representa los intereses </w:t>
      </w:r>
      <w:r w:rsidRPr="004803AD">
        <w:rPr>
          <w:rFonts w:ascii="Comfortaa" w:hAnsi="Comfortaa" w:cs="Arial"/>
          <w:color w:val="000000"/>
          <w:sz w:val="20"/>
          <w:szCs w:val="18"/>
        </w:rPr>
        <w:lastRenderedPageBreak/>
        <w:t>de los distribuidores inde</w:t>
      </w:r>
      <w:r w:rsidR="004C73DC">
        <w:rPr>
          <w:rFonts w:ascii="Comfortaa" w:hAnsi="Comfortaa" w:cs="Arial"/>
          <w:color w:val="000000"/>
          <w:sz w:val="20"/>
          <w:szCs w:val="18"/>
        </w:rPr>
        <w:t>pendientes del sector de la pos</w:t>
      </w:r>
      <w:r w:rsidRPr="004803AD">
        <w:rPr>
          <w:rFonts w:ascii="Comfortaa" w:hAnsi="Comfortaa" w:cs="Arial"/>
          <w:color w:val="000000"/>
          <w:sz w:val="20"/>
          <w:szCs w:val="18"/>
        </w:rPr>
        <w:t>venta de automoción en España desde su fecha de construcción el 20 de Mayo de 1977.</w:t>
      </w:r>
      <w:r>
        <w:rPr>
          <w:rFonts w:ascii="Comfortaa" w:hAnsi="Comfortaa" w:cs="Arial"/>
          <w:color w:val="000000"/>
          <w:sz w:val="20"/>
          <w:szCs w:val="18"/>
        </w:rPr>
        <w:t xml:space="preserve"> </w:t>
      </w:r>
      <w:r w:rsidRPr="004803AD">
        <w:rPr>
          <w:rFonts w:ascii="Comfortaa" w:hAnsi="Comfortaa" w:cs="Arial"/>
          <w:color w:val="000000"/>
          <w:sz w:val="20"/>
          <w:szCs w:val="18"/>
        </w:rPr>
        <w:t>Ancera es una organización sin ánimo de lucro compuesta por asociaciones provinciales, sectoriales y grupos de compra, representando a la casi totalidad del sector de la distribución independiente de recambios para automoción de España, que consta de alrededor de 3.200 puntos de venta y da empleo a aproximadamente 45.000 trabajadores.</w:t>
      </w:r>
    </w:p>
    <w:p w:rsidR="00760996" w:rsidRPr="00760996" w:rsidRDefault="00760996" w:rsidP="00D10358">
      <w:pPr>
        <w:spacing w:before="300" w:after="0"/>
        <w:jc w:val="both"/>
        <w:rPr>
          <w:rFonts w:ascii="Comfortaa" w:hAnsi="Comfortaa" w:cs="Arial"/>
          <w:b/>
          <w:color w:val="000000"/>
          <w:sz w:val="20"/>
          <w:szCs w:val="18"/>
        </w:rPr>
      </w:pPr>
      <w:r w:rsidRPr="00760996">
        <w:rPr>
          <w:rFonts w:ascii="Comfortaa" w:hAnsi="Comfortaa" w:cs="Arial"/>
          <w:b/>
          <w:color w:val="000000"/>
          <w:sz w:val="20"/>
          <w:szCs w:val="18"/>
        </w:rPr>
        <w:t>Para más información:</w:t>
      </w:r>
    </w:p>
    <w:p w:rsidR="003E73A1" w:rsidRPr="0026495C" w:rsidRDefault="00760996" w:rsidP="002A5BB3">
      <w:pPr>
        <w:spacing w:before="360" w:after="0"/>
        <w:jc w:val="both"/>
        <w:rPr>
          <w:rFonts w:ascii="Comfortaa" w:hAnsi="Comfortaa" w:cs="Arial"/>
          <w:b/>
          <w:color w:val="000000"/>
          <w:sz w:val="20"/>
          <w:szCs w:val="18"/>
        </w:rPr>
      </w:pPr>
      <w:r>
        <w:rPr>
          <w:rFonts w:ascii="Comfortaa" w:hAnsi="Comfortaa" w:cs="Arial"/>
          <w:b/>
          <w:color w:val="000000"/>
          <w:sz w:val="20"/>
          <w:szCs w:val="18"/>
        </w:rPr>
        <w:t>CETRAA</w:t>
      </w:r>
    </w:p>
    <w:p w:rsidR="00AD7BA9" w:rsidRPr="0026495C" w:rsidRDefault="00CD6530" w:rsidP="002A5BB3">
      <w:pPr>
        <w:pStyle w:val="Standard1"/>
        <w:tabs>
          <w:tab w:val="left" w:pos="5103"/>
          <w:tab w:val="right" w:pos="9050"/>
        </w:tabs>
        <w:spacing w:before="10" w:line="276" w:lineRule="auto"/>
        <w:jc w:val="both"/>
        <w:rPr>
          <w:rFonts w:ascii="Comfortaa" w:hAnsi="Comfortaa" w:cs="Arial"/>
          <w:color w:val="auto"/>
          <w:sz w:val="20"/>
        </w:rPr>
      </w:pPr>
      <w:r w:rsidRPr="0026495C">
        <w:rPr>
          <w:rFonts w:ascii="Comfortaa" w:hAnsi="Comfortaa" w:cs="Arial"/>
          <w:color w:val="auto"/>
          <w:sz w:val="20"/>
        </w:rPr>
        <w:t>Alejandro Galindo</w:t>
      </w:r>
      <w:r w:rsidR="00AD7BA9" w:rsidRPr="0026495C">
        <w:rPr>
          <w:rFonts w:ascii="Comfortaa" w:hAnsi="Comfortaa" w:cs="Arial"/>
          <w:color w:val="auto"/>
          <w:sz w:val="20"/>
        </w:rPr>
        <w:t xml:space="preserve"> – </w:t>
      </w:r>
      <w:hyperlink r:id="rId8" w:history="1">
        <w:r w:rsidR="00AD7BA9" w:rsidRPr="0026495C">
          <w:rPr>
            <w:rStyle w:val="Hipervnculo"/>
            <w:rFonts w:ascii="Comfortaa" w:hAnsi="Comfortaa" w:cs="Arial"/>
            <w:sz w:val="20"/>
          </w:rPr>
          <w:t>FA comunicación</w:t>
        </w:r>
      </w:hyperlink>
    </w:p>
    <w:p w:rsidR="00AD7BA9" w:rsidRPr="0026495C" w:rsidRDefault="00AD7BA9" w:rsidP="002A5BB3">
      <w:pPr>
        <w:pStyle w:val="Piedepgina"/>
        <w:spacing w:line="276" w:lineRule="auto"/>
        <w:rPr>
          <w:rFonts w:ascii="Comfortaa" w:hAnsi="Comfortaa" w:cs="Arial"/>
          <w:color w:val="000000"/>
          <w:sz w:val="20"/>
          <w:szCs w:val="20"/>
        </w:rPr>
      </w:pPr>
      <w:r w:rsidRPr="0026495C">
        <w:rPr>
          <w:rFonts w:ascii="Comfortaa" w:hAnsi="Comfortaa" w:cs="Arial"/>
          <w:sz w:val="20"/>
          <w:szCs w:val="20"/>
        </w:rPr>
        <w:t xml:space="preserve">Tfno.: </w:t>
      </w:r>
      <w:r w:rsidRPr="0026495C">
        <w:rPr>
          <w:rFonts w:ascii="Comfortaa" w:hAnsi="Comfortaa" w:cs="Arial"/>
          <w:color w:val="000000"/>
          <w:sz w:val="20"/>
          <w:szCs w:val="20"/>
        </w:rPr>
        <w:t>91 562 55 90</w:t>
      </w:r>
    </w:p>
    <w:p w:rsidR="00AD7BA9" w:rsidRDefault="00AD7BA9" w:rsidP="002A5BB3">
      <w:pPr>
        <w:pStyle w:val="Piedepgina"/>
        <w:spacing w:line="276" w:lineRule="auto"/>
        <w:rPr>
          <w:rStyle w:val="Hipervnculo"/>
          <w:rFonts w:ascii="Comfortaa" w:hAnsi="Comfortaa" w:cs="Arial"/>
          <w:sz w:val="20"/>
          <w:szCs w:val="20"/>
        </w:rPr>
      </w:pPr>
      <w:r w:rsidRPr="0026495C">
        <w:rPr>
          <w:rFonts w:ascii="Comfortaa" w:hAnsi="Comfortaa" w:cs="Arial"/>
          <w:sz w:val="20"/>
          <w:szCs w:val="20"/>
        </w:rPr>
        <w:t xml:space="preserve">E-mail: </w:t>
      </w:r>
      <w:hyperlink r:id="rId9" w:history="1">
        <w:r w:rsidRPr="0026495C">
          <w:rPr>
            <w:rStyle w:val="Hipervnculo"/>
            <w:rFonts w:ascii="Comfortaa" w:hAnsi="Comfortaa" w:cs="Arial"/>
            <w:sz w:val="20"/>
            <w:szCs w:val="20"/>
          </w:rPr>
          <w:t>comunicacion@cetraa.com</w:t>
        </w:r>
      </w:hyperlink>
    </w:p>
    <w:p w:rsidR="00760996" w:rsidRDefault="00760996" w:rsidP="002A5BB3">
      <w:pPr>
        <w:pStyle w:val="Piedepgina"/>
        <w:spacing w:line="276" w:lineRule="auto"/>
        <w:rPr>
          <w:rStyle w:val="Hipervnculo"/>
          <w:rFonts w:ascii="Comfortaa" w:hAnsi="Comfortaa" w:cs="Arial"/>
          <w:sz w:val="20"/>
          <w:szCs w:val="20"/>
        </w:rPr>
      </w:pPr>
    </w:p>
    <w:p w:rsidR="00760996" w:rsidRPr="00E22377" w:rsidRDefault="00760996" w:rsidP="00760996">
      <w:pPr>
        <w:pStyle w:val="Piedepgina"/>
        <w:rPr>
          <w:rFonts w:ascii="Comfortaa" w:hAnsi="Comfortaa" w:cs="Arial"/>
          <w:b/>
          <w:sz w:val="20"/>
          <w:szCs w:val="20"/>
        </w:rPr>
      </w:pPr>
      <w:r w:rsidRPr="00E22377">
        <w:rPr>
          <w:rFonts w:ascii="Comfortaa" w:hAnsi="Comfortaa" w:cs="Arial"/>
          <w:b/>
          <w:sz w:val="20"/>
          <w:szCs w:val="20"/>
        </w:rPr>
        <w:t>CONEPA</w:t>
      </w:r>
    </w:p>
    <w:p w:rsidR="00760996" w:rsidRPr="00760996" w:rsidRDefault="00760996" w:rsidP="00760996">
      <w:pPr>
        <w:pStyle w:val="Piedepgina"/>
        <w:rPr>
          <w:rFonts w:ascii="Comfortaa" w:hAnsi="Comfortaa" w:cs="Arial"/>
          <w:sz w:val="20"/>
          <w:szCs w:val="20"/>
        </w:rPr>
      </w:pPr>
      <w:r w:rsidRPr="00760996">
        <w:rPr>
          <w:rFonts w:ascii="Comfortaa" w:hAnsi="Comfortaa" w:cs="Arial"/>
          <w:sz w:val="20"/>
          <w:szCs w:val="20"/>
        </w:rPr>
        <w:t>Nuria Álvarez</w:t>
      </w:r>
    </w:p>
    <w:p w:rsidR="00760996" w:rsidRPr="00760996" w:rsidRDefault="00760996" w:rsidP="00760996">
      <w:pPr>
        <w:pStyle w:val="Piedepgina"/>
        <w:rPr>
          <w:rFonts w:ascii="Comfortaa" w:hAnsi="Comfortaa" w:cs="Arial"/>
          <w:sz w:val="20"/>
          <w:szCs w:val="20"/>
        </w:rPr>
      </w:pPr>
      <w:r w:rsidRPr="00760996">
        <w:rPr>
          <w:rFonts w:ascii="Comfortaa" w:hAnsi="Comfortaa" w:cs="Arial"/>
          <w:sz w:val="20"/>
          <w:szCs w:val="20"/>
        </w:rPr>
        <w:t>Tfno.: 91 434 06 60</w:t>
      </w:r>
    </w:p>
    <w:p w:rsidR="00760996" w:rsidRDefault="00760996" w:rsidP="00760996">
      <w:pPr>
        <w:pStyle w:val="Piedepgina"/>
        <w:spacing w:line="276" w:lineRule="auto"/>
        <w:rPr>
          <w:rStyle w:val="Hipervnculo"/>
          <w:rFonts w:ascii="Comfortaa" w:hAnsi="Comfortaa" w:cs="Arial"/>
          <w:sz w:val="20"/>
          <w:szCs w:val="20"/>
        </w:rPr>
      </w:pPr>
      <w:r w:rsidRPr="00760996">
        <w:rPr>
          <w:rFonts w:ascii="Comfortaa" w:hAnsi="Comfortaa" w:cs="Arial"/>
          <w:sz w:val="20"/>
          <w:szCs w:val="20"/>
        </w:rPr>
        <w:t xml:space="preserve">E- mail: </w:t>
      </w:r>
      <w:hyperlink r:id="rId10" w:history="1">
        <w:r w:rsidRPr="00627290">
          <w:rPr>
            <w:rStyle w:val="Hipervnculo"/>
            <w:rFonts w:ascii="Comfortaa" w:hAnsi="Comfortaa" w:cs="Arial"/>
            <w:sz w:val="20"/>
            <w:szCs w:val="20"/>
          </w:rPr>
          <w:t>comunicacion@conepa.org</w:t>
        </w:r>
      </w:hyperlink>
    </w:p>
    <w:p w:rsidR="00B249B9" w:rsidRDefault="00B249B9" w:rsidP="00760996">
      <w:pPr>
        <w:pStyle w:val="Piedepgina"/>
        <w:spacing w:line="276" w:lineRule="auto"/>
        <w:rPr>
          <w:rFonts w:ascii="Comfortaa" w:hAnsi="Comfortaa" w:cs="Arial"/>
          <w:sz w:val="20"/>
          <w:szCs w:val="20"/>
        </w:rPr>
      </w:pPr>
    </w:p>
    <w:p w:rsidR="00B249B9" w:rsidRPr="00E22377" w:rsidRDefault="00B249B9" w:rsidP="00B249B9">
      <w:pPr>
        <w:pStyle w:val="Piedepgina"/>
        <w:rPr>
          <w:rFonts w:ascii="Comfortaa" w:hAnsi="Comfortaa" w:cs="Arial"/>
          <w:b/>
          <w:sz w:val="20"/>
          <w:szCs w:val="20"/>
        </w:rPr>
      </w:pPr>
      <w:r>
        <w:rPr>
          <w:rFonts w:ascii="Comfortaa" w:hAnsi="Comfortaa" w:cs="Arial"/>
          <w:b/>
          <w:sz w:val="20"/>
          <w:szCs w:val="20"/>
        </w:rPr>
        <w:t>ANCERA</w:t>
      </w:r>
    </w:p>
    <w:p w:rsidR="00B249B9" w:rsidRPr="00760996" w:rsidRDefault="00B249B9" w:rsidP="00B249B9">
      <w:pPr>
        <w:pStyle w:val="Piedepgina"/>
        <w:rPr>
          <w:rFonts w:ascii="Comfortaa" w:hAnsi="Comfortaa" w:cs="Arial"/>
          <w:sz w:val="20"/>
          <w:szCs w:val="20"/>
        </w:rPr>
      </w:pPr>
      <w:r>
        <w:rPr>
          <w:rFonts w:ascii="Comfortaa" w:hAnsi="Comfortaa" w:cs="Arial"/>
          <w:sz w:val="20"/>
          <w:szCs w:val="20"/>
        </w:rPr>
        <w:t>Carlos Martín</w:t>
      </w:r>
    </w:p>
    <w:p w:rsidR="00B249B9" w:rsidRPr="00760996" w:rsidRDefault="00B249B9" w:rsidP="00B249B9">
      <w:pPr>
        <w:pStyle w:val="Piedepgina"/>
        <w:rPr>
          <w:rFonts w:ascii="Comfortaa" w:hAnsi="Comfortaa" w:cs="Arial"/>
          <w:sz w:val="20"/>
          <w:szCs w:val="20"/>
        </w:rPr>
      </w:pPr>
      <w:r w:rsidRPr="00760996">
        <w:rPr>
          <w:rFonts w:ascii="Comfortaa" w:hAnsi="Comfortaa" w:cs="Arial"/>
          <w:sz w:val="20"/>
          <w:szCs w:val="20"/>
        </w:rPr>
        <w:t xml:space="preserve">Tfno.: </w:t>
      </w:r>
      <w:r w:rsidRPr="00B249B9">
        <w:rPr>
          <w:rFonts w:ascii="Comfortaa" w:hAnsi="Comfortaa" w:cs="Arial"/>
          <w:sz w:val="20"/>
          <w:szCs w:val="20"/>
        </w:rPr>
        <w:t>91 564 23 86</w:t>
      </w:r>
    </w:p>
    <w:p w:rsidR="00B249B9" w:rsidRPr="00B249B9" w:rsidRDefault="00B249B9" w:rsidP="00760996">
      <w:pPr>
        <w:pStyle w:val="Piedepgina"/>
        <w:spacing w:line="276" w:lineRule="auto"/>
        <w:rPr>
          <w:rFonts w:ascii="Comfortaa" w:hAnsi="Comfortaa" w:cs="Arial"/>
          <w:color w:val="262D77" w:themeColor="hyperlink"/>
          <w:sz w:val="20"/>
          <w:szCs w:val="20"/>
          <w:u w:val="single"/>
        </w:rPr>
      </w:pPr>
      <w:r w:rsidRPr="00760996">
        <w:rPr>
          <w:rFonts w:ascii="Comfortaa" w:hAnsi="Comfortaa" w:cs="Arial"/>
          <w:sz w:val="20"/>
          <w:szCs w:val="20"/>
        </w:rPr>
        <w:t xml:space="preserve">E- mail: </w:t>
      </w:r>
      <w:hyperlink r:id="rId11" w:history="1">
        <w:r w:rsidRPr="00283488">
          <w:rPr>
            <w:rStyle w:val="Hipervnculo"/>
            <w:rFonts w:ascii="Comfortaa" w:hAnsi="Comfortaa" w:cs="Arial"/>
            <w:sz w:val="20"/>
            <w:szCs w:val="20"/>
          </w:rPr>
          <w:t>comunicacion@ancera.org</w:t>
        </w:r>
      </w:hyperlink>
    </w:p>
    <w:p w:rsidR="00AD7BA9" w:rsidRPr="00A166DD" w:rsidRDefault="00AD7BA9" w:rsidP="003E73A1">
      <w:pPr>
        <w:spacing w:before="360" w:after="360" w:line="360" w:lineRule="auto"/>
        <w:jc w:val="center"/>
        <w:rPr>
          <w:rFonts w:ascii="Verdana" w:hAnsi="Verdana"/>
          <w:color w:val="505050"/>
          <w:sz w:val="18"/>
          <w:szCs w:val="20"/>
        </w:rPr>
      </w:pPr>
      <w:r w:rsidRPr="00A166DD">
        <w:rPr>
          <w:rFonts w:ascii="Verdana" w:hAnsi="Verdana"/>
          <w:color w:val="505050"/>
          <w:sz w:val="18"/>
          <w:szCs w:val="20"/>
        </w:rPr>
        <w:t>Se concede el derecho de reproducción total o parcial de esta información siempre que se cite la fuente o se enlace directamente con el texto de nuestra página web.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AD7BA9" w:rsidRPr="00D95CE9" w:rsidTr="00AD7BA9">
        <w:tc>
          <w:tcPr>
            <w:tcW w:w="8644" w:type="dxa"/>
          </w:tcPr>
          <w:p w:rsidR="00AD7BA9" w:rsidRPr="00A166DD" w:rsidRDefault="00AD7BA9" w:rsidP="009C0EBC">
            <w:pPr>
              <w:spacing w:after="0" w:line="360" w:lineRule="auto"/>
              <w:jc w:val="both"/>
              <w:rPr>
                <w:color w:val="505050"/>
                <w:sz w:val="16"/>
              </w:rPr>
            </w:pPr>
            <w:r w:rsidRPr="00A166DD">
              <w:rPr>
                <w:color w:val="505050"/>
                <w:sz w:val="16"/>
              </w:rPr>
              <w:t xml:space="preserve">Según la Ley Orgánica 15/99, de Protección de Datos de Carácter Personales, le informamos </w:t>
            </w:r>
            <w:r w:rsidR="007A7C34">
              <w:rPr>
                <w:color w:val="505050"/>
                <w:sz w:val="16"/>
              </w:rPr>
              <w:t xml:space="preserve">de </w:t>
            </w:r>
            <w:r w:rsidRPr="00A166DD">
              <w:rPr>
                <w:color w:val="505050"/>
                <w:sz w:val="16"/>
              </w:rPr>
              <w:t>que CETRAA mantiene un fichero denominado “RELACIONES INSTITUCIONALES” con sus datos inscritos en el Registro de Protección de Datos, para remitirle información de prensa. Tiene derecho a acceder a sus datos, rectificarlos o cancelarlos mediante escrito dirigido a CETRAA. c/ Príncipe de Vergara, 74 – 28006 Madrid indicando su nombre completo y dirección.</w:t>
            </w:r>
          </w:p>
        </w:tc>
      </w:tr>
    </w:tbl>
    <w:p w:rsidR="00AD7BA9" w:rsidRPr="00AD7BA9" w:rsidRDefault="00AD7BA9" w:rsidP="007C7CDD">
      <w:pPr>
        <w:spacing w:after="0" w:line="360" w:lineRule="auto"/>
        <w:jc w:val="both"/>
        <w:rPr>
          <w:rFonts w:ascii="Verdana" w:hAnsi="Verdana"/>
          <w:b/>
          <w:sz w:val="20"/>
          <w:szCs w:val="20"/>
        </w:rPr>
      </w:pPr>
    </w:p>
    <w:sectPr w:rsidR="00AD7BA9" w:rsidRPr="00AD7BA9" w:rsidSect="00552991">
      <w:headerReference w:type="default" r:id="rId12"/>
      <w:footerReference w:type="default" r:id="rId13"/>
      <w:pgSz w:w="11906" w:h="16838"/>
      <w:pgMar w:top="2379" w:right="1701" w:bottom="1417" w:left="1701" w:header="142" w:footer="9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5F97" w:rsidRDefault="00415F97" w:rsidP="00532654">
      <w:pPr>
        <w:spacing w:after="0" w:line="240" w:lineRule="auto"/>
      </w:pPr>
      <w:r>
        <w:separator/>
      </w:r>
    </w:p>
  </w:endnote>
  <w:endnote w:type="continuationSeparator" w:id="0">
    <w:p w:rsidR="00415F97" w:rsidRDefault="00415F97" w:rsidP="005326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embedRegular r:id="rId1" w:fontKey="{3F58DAEC-1861-4B10-9817-A9CCAE048900}"/>
    <w:embedBold r:id="rId2" w:fontKey="{47538099-289A-4C08-BDD0-64D538A3B3F6}"/>
  </w:font>
  <w:font w:name="Times New Roman">
    <w:panose1 w:val="02020603050405020304"/>
    <w:charset w:val="00"/>
    <w:family w:val="roman"/>
    <w:pitch w:val="variable"/>
    <w:sig w:usb0="E0002EFF" w:usb1="C000785B" w:usb2="00000009" w:usb3="00000000" w:csb0="000001FF" w:csb1="00000000"/>
  </w:font>
  <w:font w:name="Comfortaa">
    <w:charset w:val="00"/>
    <w:family w:val="auto"/>
    <w:pitch w:val="variable"/>
    <w:sig w:usb0="20000287" w:usb1="00000002" w:usb2="00000000" w:usb3="00000000" w:csb0="0000019F" w:csb1="00000000"/>
    <w:embedRegular r:id="rId3" w:fontKey="{CE6611FB-2913-45CD-ADDE-13D9661B04B8}"/>
    <w:embedBold r:id="rId4" w:fontKey="{A638827F-C604-490E-B506-292400EBA3B1}"/>
  </w:font>
  <w:font w:name="Tahoma">
    <w:panose1 w:val="020B0604030504040204"/>
    <w:charset w:val="00"/>
    <w:family w:val="swiss"/>
    <w:pitch w:val="variable"/>
    <w:sig w:usb0="E1002EFF" w:usb1="C000605B" w:usb2="00000029" w:usb3="00000000" w:csb0="000101FF" w:csb1="00000000"/>
    <w:embedRegular r:id="rId5" w:fontKey="{AC5AE35F-3E7D-4F54-B780-4E007953A55A}"/>
  </w:font>
  <w:font w:name="Arial">
    <w:panose1 w:val="020B0604020202020204"/>
    <w:charset w:val="00"/>
    <w:family w:val="swiss"/>
    <w:pitch w:val="variable"/>
    <w:sig w:usb0="E0002EFF" w:usb1="C000785B" w:usb2="00000009" w:usb3="00000000" w:csb0="000001FF" w:csb1="00000000"/>
  </w:font>
  <w:font w:name="ヒラギノ角ゴ Pro W3">
    <w:altName w:val="MS Mincho"/>
    <w:charset w:val="80"/>
    <w:family w:val="auto"/>
    <w:pitch w:val="variable"/>
    <w:sig w:usb0="01000000" w:usb1="00000000" w:usb2="07040001" w:usb3="00000000" w:csb0="00020000" w:csb1="00000000"/>
  </w:font>
  <w:font w:name="Verdana">
    <w:panose1 w:val="020B0604030504040204"/>
    <w:charset w:val="00"/>
    <w:family w:val="swiss"/>
    <w:pitch w:val="variable"/>
    <w:sig w:usb0="A00006FF" w:usb1="4000205B" w:usb2="00000010" w:usb3="00000000" w:csb0="0000019F" w:csb1="00000000"/>
    <w:embedRegular r:id="rId6" w:fontKey="{7C2C7E17-C72F-4BB7-99E8-49E60689B79D}"/>
    <w:embedBold r:id="rId7" w:fontKey="{74FEE2E5-E02D-4422-BAF7-F7B907F38174}"/>
  </w:font>
  <w:font w:name="Cambria">
    <w:panose1 w:val="02040503050406030204"/>
    <w:charset w:val="00"/>
    <w:family w:val="roman"/>
    <w:pitch w:val="variable"/>
    <w:sig w:usb0="E00006FF" w:usb1="420024FF" w:usb2="02000000" w:usb3="00000000" w:csb0="0000019F" w:csb1="00000000"/>
    <w:embedRegular r:id="rId8" w:fontKey="{D56FFA4F-B04A-41D2-976C-23893A319D3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0150796"/>
      <w:docPartObj>
        <w:docPartGallery w:val="Page Numbers (Bottom of Page)"/>
        <w:docPartUnique/>
      </w:docPartObj>
    </w:sdtPr>
    <w:sdtEndPr>
      <w:rPr>
        <w:rFonts w:ascii="Verdana" w:hAnsi="Verdana"/>
        <w:sz w:val="20"/>
        <w:szCs w:val="20"/>
      </w:rPr>
    </w:sdtEndPr>
    <w:sdtContent>
      <w:p w:rsidR="00552991" w:rsidRDefault="00A40358">
        <w:pPr>
          <w:pStyle w:val="Piedepgina"/>
          <w:jc w:val="center"/>
        </w:pPr>
        <w:r w:rsidRPr="00A40358">
          <w:rPr>
            <w:rFonts w:ascii="Verdana" w:hAnsi="Verdana"/>
            <w:noProof/>
            <w:sz w:val="16"/>
            <w:szCs w:val="16"/>
            <w:lang w:eastAsia="es-ES"/>
          </w:rPr>
          <w:pict>
            <v:shapetype id="_x0000_t32" coordsize="21600,21600" o:spt="32" o:oned="t" path="m,l21600,21600e" filled="f">
              <v:path arrowok="t" fillok="f" o:connecttype="none"/>
              <o:lock v:ext="edit" shapetype="t"/>
            </v:shapetype>
            <v:shape id="AutoShape 2" o:spid="_x0000_s4097" type="#_x0000_t32" style="position:absolute;left:0;text-align:left;margin-left:0;margin-top:7.85pt;width:437.4pt;height:0;flip:x;z-index:251662336;visibility:visible;mso-position-horizontal:center;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" strokecolor="#262d77" strokeweight="1.5pt">
              <w10:wrap anchorx="page"/>
            </v:shape>
          </w:pict>
        </w:r>
      </w:p>
      <w:p w:rsidR="00552991" w:rsidRDefault="00A40358">
        <w:pPr>
          <w:pStyle w:val="Piedepgina"/>
          <w:jc w:val="center"/>
          <w:rPr>
            <w:rFonts w:ascii="Verdana" w:hAnsi="Verdana"/>
            <w:sz w:val="20"/>
            <w:szCs w:val="20"/>
          </w:rPr>
        </w:pPr>
        <w:r>
          <w:rPr>
            <w:rFonts w:ascii="Verdana" w:hAnsi="Verdana"/>
            <w:sz w:val="20"/>
            <w:szCs w:val="20"/>
          </w:rPr>
          <w:fldChar w:fldCharType="begin"/>
        </w:r>
        <w:r w:rsidR="00A166DD">
          <w:rPr>
            <w:rFonts w:ascii="Verdana" w:hAnsi="Verdana"/>
            <w:sz w:val="20"/>
            <w:szCs w:val="20"/>
          </w:rPr>
          <w:instrText xml:space="preserve"> PAGE  \* Arabic  \* MERGEFORMAT </w:instrText>
        </w:r>
        <w:r>
          <w:rPr>
            <w:rFonts w:ascii="Verdana" w:hAnsi="Verdana"/>
            <w:sz w:val="20"/>
            <w:szCs w:val="20"/>
          </w:rPr>
          <w:fldChar w:fldCharType="separate"/>
        </w:r>
        <w:r w:rsidR="00332340">
          <w:rPr>
            <w:rFonts w:ascii="Verdana" w:hAnsi="Verdana"/>
            <w:noProof/>
            <w:sz w:val="20"/>
            <w:szCs w:val="20"/>
          </w:rPr>
          <w:t>3</w:t>
        </w:r>
        <w:r>
          <w:rPr>
            <w:rFonts w:ascii="Verdana" w:hAnsi="Verdana"/>
            <w:sz w:val="20"/>
            <w:szCs w:val="20"/>
          </w:rPr>
          <w:fldChar w:fldCharType="end"/>
        </w:r>
        <w:r w:rsidR="00A166DD">
          <w:rPr>
            <w:rFonts w:ascii="Verdana" w:hAnsi="Verdana"/>
            <w:sz w:val="20"/>
            <w:szCs w:val="20"/>
          </w:rPr>
          <w:t xml:space="preserve"> de </w:t>
        </w:r>
        <w:fldSimple w:instr=" NUMPAGES  \* Arabic  \* MERGEFORMAT ">
          <w:r w:rsidR="00332340">
            <w:rPr>
              <w:rFonts w:ascii="Verdana" w:hAnsi="Verdana"/>
              <w:noProof/>
              <w:sz w:val="20"/>
              <w:szCs w:val="20"/>
            </w:rPr>
            <w:t>3</w:t>
          </w:r>
        </w:fldSimple>
      </w:p>
      <w:p w:rsidR="00552991" w:rsidRDefault="00552991" w:rsidP="00552991">
        <w:pPr>
          <w:pStyle w:val="NormalWeb"/>
          <w:spacing w:before="60" w:beforeAutospacing="0" w:after="0" w:afterAutospacing="0"/>
          <w:rPr>
            <w:rFonts w:ascii="Verdana" w:hAnsi="Verdana"/>
            <w:sz w:val="16"/>
          </w:rPr>
        </w:pPr>
        <w:r>
          <w:rPr>
            <w:rFonts w:ascii="Verdana" w:hAnsi="Verdana"/>
            <w:sz w:val="16"/>
          </w:rPr>
          <w:t xml:space="preserve">CETRAA – </w:t>
        </w:r>
        <w:r w:rsidRPr="00A166DD">
          <w:rPr>
            <w:rFonts w:ascii="Verdana" w:hAnsi="Verdana"/>
            <w:color w:val="505050"/>
            <w:sz w:val="16"/>
          </w:rPr>
          <w:t>Confederación Española de Talleres de Reparación de Automóviles y Afines</w:t>
        </w:r>
      </w:p>
      <w:p w:rsidR="00552991" w:rsidRPr="00A166DD" w:rsidRDefault="00552991" w:rsidP="00552991">
        <w:pPr>
          <w:pStyle w:val="NormalWeb"/>
          <w:spacing w:before="0" w:beforeAutospacing="0" w:after="0" w:afterAutospacing="0"/>
          <w:rPr>
            <w:rFonts w:ascii="Verdana" w:hAnsi="Verdana"/>
            <w:color w:val="505050"/>
            <w:sz w:val="16"/>
          </w:rPr>
        </w:pPr>
        <w:r>
          <w:rPr>
            <w:rFonts w:ascii="Verdana" w:hAnsi="Verdana"/>
            <w:sz w:val="16"/>
          </w:rPr>
          <w:t xml:space="preserve">Dir: </w:t>
        </w:r>
        <w:r w:rsidRPr="00A166DD">
          <w:rPr>
            <w:rFonts w:ascii="Verdana" w:hAnsi="Verdana"/>
            <w:color w:val="505050"/>
            <w:sz w:val="16"/>
          </w:rPr>
          <w:t>C/ Príncipe de Vergara, 74 – 5ª planta - 28006 – Madrid (España)</w:t>
        </w:r>
      </w:p>
      <w:p w:rsidR="00552991" w:rsidRPr="00760996" w:rsidRDefault="00552991" w:rsidP="00552991">
        <w:pPr>
          <w:pStyle w:val="NormalWeb"/>
          <w:spacing w:before="0" w:beforeAutospacing="0" w:after="0" w:afterAutospacing="0"/>
          <w:rPr>
            <w:rFonts w:ascii="Verdana" w:hAnsi="Verdana"/>
            <w:sz w:val="16"/>
          </w:rPr>
        </w:pPr>
        <w:r w:rsidRPr="00760996">
          <w:rPr>
            <w:rFonts w:ascii="Verdana" w:hAnsi="Verdana"/>
            <w:sz w:val="16"/>
          </w:rPr>
          <w:t xml:space="preserve">Tfno: </w:t>
        </w:r>
        <w:r w:rsidRPr="00760996">
          <w:rPr>
            <w:rFonts w:ascii="Verdana" w:hAnsi="Verdana"/>
            <w:color w:val="505050"/>
            <w:sz w:val="16"/>
          </w:rPr>
          <w:t>+(34) 91 562 55 90</w:t>
        </w:r>
      </w:p>
      <w:p w:rsidR="00552991" w:rsidRPr="00760996" w:rsidRDefault="00552991" w:rsidP="00552991">
        <w:pPr>
          <w:pStyle w:val="NormalWeb"/>
          <w:spacing w:before="0" w:beforeAutospacing="0" w:after="0" w:afterAutospacing="0"/>
          <w:rPr>
            <w:rFonts w:ascii="Verdana" w:hAnsi="Verdana"/>
            <w:sz w:val="16"/>
          </w:rPr>
        </w:pPr>
        <w:r w:rsidRPr="00760996">
          <w:rPr>
            <w:rFonts w:ascii="Verdana" w:hAnsi="Verdana"/>
            <w:sz w:val="16"/>
          </w:rPr>
          <w:t xml:space="preserve">Email: </w:t>
        </w:r>
        <w:hyperlink r:id="rId1" w:history="1">
          <w:r w:rsidRPr="00760996">
            <w:rPr>
              <w:rStyle w:val="Hipervnculo"/>
              <w:rFonts w:ascii="Verdana" w:hAnsi="Verdana"/>
              <w:sz w:val="16"/>
            </w:rPr>
            <w:t>comunicacion@cetraa.com</w:t>
          </w:r>
        </w:hyperlink>
      </w:p>
      <w:p w:rsidR="00552991" w:rsidRPr="00760996" w:rsidRDefault="00552991" w:rsidP="00552991">
        <w:pPr>
          <w:pStyle w:val="Piedepgina"/>
          <w:tabs>
            <w:tab w:val="clear" w:pos="4252"/>
            <w:tab w:val="center" w:pos="3402"/>
          </w:tabs>
          <w:rPr>
            <w:rFonts w:ascii="Verdana" w:hAnsi="Verdana"/>
            <w:sz w:val="16"/>
            <w:szCs w:val="16"/>
          </w:rPr>
        </w:pPr>
        <w:r w:rsidRPr="00760996">
          <w:rPr>
            <w:rFonts w:ascii="Verdana" w:hAnsi="Verdana"/>
            <w:sz w:val="16"/>
          </w:rPr>
          <w:t xml:space="preserve">Web: </w:t>
        </w:r>
        <w:hyperlink r:id="rId2" w:history="1">
          <w:r w:rsidRPr="00760996">
            <w:rPr>
              <w:rStyle w:val="Hipervnculo"/>
              <w:rFonts w:ascii="Verdana" w:hAnsi="Verdana"/>
              <w:sz w:val="16"/>
            </w:rPr>
            <w:t>cetraa.com</w:t>
          </w:r>
        </w:hyperlink>
        <w:r w:rsidRPr="00760996">
          <w:rPr>
            <w:rFonts w:ascii="Verdana" w:hAnsi="Verdana"/>
            <w:sz w:val="16"/>
          </w:rPr>
          <w:tab/>
          <w:t xml:space="preserve">  Facebook: </w:t>
        </w:r>
        <w:hyperlink r:id="rId3" w:history="1">
          <w:r w:rsidRPr="00760996">
            <w:rPr>
              <w:rStyle w:val="Hipervnculo"/>
              <w:rFonts w:ascii="Verdana" w:hAnsi="Verdana"/>
              <w:sz w:val="16"/>
            </w:rPr>
            <w:t>facebook.com/CETRAA</w:t>
          </w:r>
        </w:hyperlink>
        <w:r w:rsidRPr="00760996">
          <w:rPr>
            <w:rFonts w:ascii="Verdana" w:hAnsi="Verdana"/>
            <w:sz w:val="16"/>
          </w:rPr>
          <w:tab/>
          <w:t xml:space="preserve"> Twitter: </w:t>
        </w:r>
        <w:hyperlink r:id="rId4" w:history="1">
          <w:r w:rsidRPr="00760996">
            <w:rPr>
              <w:rStyle w:val="Hipervnculo"/>
              <w:rFonts w:ascii="Verdana" w:hAnsi="Verdana"/>
              <w:sz w:val="16"/>
            </w:rPr>
            <w:t>twitter.com/CetraaComunica</w:t>
          </w:r>
        </w:hyperlink>
      </w:p>
      <w:p w:rsidR="00514B06" w:rsidRPr="00514B06" w:rsidRDefault="00A40358">
        <w:pPr>
          <w:pStyle w:val="Piedepgina"/>
          <w:jc w:val="center"/>
          <w:rPr>
            <w:rFonts w:ascii="Verdana" w:hAnsi="Verdana"/>
            <w:sz w:val="20"/>
            <w:szCs w:val="20"/>
          </w:rPr>
        </w:pPr>
      </w:p>
    </w:sdtContent>
  </w:sdt>
  <w:p w:rsidR="00514B06" w:rsidRPr="00514B06" w:rsidRDefault="00514B06" w:rsidP="00514B06">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5F97" w:rsidRDefault="00415F97" w:rsidP="00532654">
      <w:pPr>
        <w:spacing w:after="0" w:line="240" w:lineRule="auto"/>
      </w:pPr>
      <w:r>
        <w:separator/>
      </w:r>
    </w:p>
  </w:footnote>
  <w:footnote w:type="continuationSeparator" w:id="0">
    <w:p w:rsidR="00415F97" w:rsidRDefault="00415F97" w:rsidP="0053265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4B06" w:rsidRDefault="00514B06">
    <w:pPr>
      <w:pStyle w:val="Encabezado"/>
    </w:pPr>
  </w:p>
  <w:p w:rsidR="00514B06" w:rsidRDefault="00CF4481">
    <w:pPr>
      <w:pStyle w:val="Encabezado"/>
    </w:pPr>
    <w:r>
      <w:rPr>
        <w:noProof/>
        <w:lang w:eastAsia="es-ES"/>
      </w:rPr>
      <w:drawing>
        <wp:anchor distT="0" distB="0" distL="114300" distR="114300" simplePos="0" relativeHeight="251665408" behindDoc="0" locked="0" layoutInCell="1" allowOverlap="1">
          <wp:simplePos x="0" y="0"/>
          <wp:positionH relativeFrom="column">
            <wp:posOffset>5450</wp:posOffset>
          </wp:positionH>
          <wp:positionV relativeFrom="paragraph">
            <wp:posOffset>172720</wp:posOffset>
          </wp:positionV>
          <wp:extent cx="1144270" cy="602615"/>
          <wp:effectExtent l="0" t="0" r="0" b="6985"/>
          <wp:wrapNone/>
          <wp:docPr id="4" name="Imagen 4" descr="Anc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cera"/>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4270" cy="602615"/>
                  </a:xfrm>
                  <a:prstGeom prst="rect">
                    <a:avLst/>
                  </a:prstGeom>
                  <a:noFill/>
                  <a:ln>
                    <a:noFill/>
                  </a:ln>
                </pic:spPr>
              </pic:pic>
            </a:graphicData>
          </a:graphic>
        </wp:anchor>
      </w:drawing>
    </w:r>
    <w:r>
      <w:rPr>
        <w:noProof/>
        <w:lang w:eastAsia="es-ES"/>
      </w:rPr>
      <w:drawing>
        <wp:anchor distT="0" distB="0" distL="114300" distR="114300" simplePos="0" relativeHeight="251663360" behindDoc="0" locked="0" layoutInCell="1" allowOverlap="1">
          <wp:simplePos x="0" y="0"/>
          <wp:positionH relativeFrom="column">
            <wp:posOffset>1682115</wp:posOffset>
          </wp:positionH>
          <wp:positionV relativeFrom="paragraph">
            <wp:posOffset>148590</wp:posOffset>
          </wp:positionV>
          <wp:extent cx="1739265" cy="603250"/>
          <wp:effectExtent l="0" t="0" r="0" b="635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9265" cy="603250"/>
                  </a:xfrm>
                  <a:prstGeom prst="rect">
                    <a:avLst/>
                  </a:prstGeom>
                  <a:noFill/>
                </pic:spPr>
              </pic:pic>
            </a:graphicData>
          </a:graphic>
        </wp:anchor>
      </w:drawing>
    </w:r>
    <w:r>
      <w:rPr>
        <w:noProof/>
        <w:lang w:eastAsia="es-ES"/>
      </w:rPr>
      <w:drawing>
        <wp:anchor distT="0" distB="0" distL="114300" distR="114300" simplePos="0" relativeHeight="251664384" behindDoc="0" locked="0" layoutInCell="1" allowOverlap="1">
          <wp:simplePos x="0" y="0"/>
          <wp:positionH relativeFrom="column">
            <wp:posOffset>3729990</wp:posOffset>
          </wp:positionH>
          <wp:positionV relativeFrom="paragraph">
            <wp:posOffset>148590</wp:posOffset>
          </wp:positionV>
          <wp:extent cx="1609725" cy="602615"/>
          <wp:effectExtent l="0" t="0" r="9525" b="698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9725" cy="602615"/>
                  </a:xfrm>
                  <a:prstGeom prst="rect">
                    <a:avLst/>
                  </a:prstGeom>
                  <a:noFill/>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TrueTypeFonts/>
  <w:attachedTemplate r:id="rId1"/>
  <w:defaultTabStop w:val="708"/>
  <w:hyphenationZone w:val="425"/>
  <w:characterSpacingControl w:val="doNotCompress"/>
  <w:hdrShapeDefaults>
    <o:shapedefaults v:ext="edit" spidmax="5122"/>
    <o:shapelayout v:ext="edit">
      <o:idmap v:ext="edit" data="4"/>
      <o:rules v:ext="edit">
        <o:r id="V:Rule1" type="connector" idref="#AutoShape 2"/>
      </o:rules>
    </o:shapelayout>
  </w:hdrShapeDefaults>
  <w:footnotePr>
    <w:footnote w:id="-1"/>
    <w:footnote w:id="0"/>
  </w:footnotePr>
  <w:endnotePr>
    <w:endnote w:id="-1"/>
    <w:endnote w:id="0"/>
  </w:endnotePr>
  <w:compat/>
  <w:rsids>
    <w:rsidRoot w:val="00CE4152"/>
    <w:rsid w:val="000731E0"/>
    <w:rsid w:val="000A3B04"/>
    <w:rsid w:val="000F37DE"/>
    <w:rsid w:val="000F3EB8"/>
    <w:rsid w:val="001D4E07"/>
    <w:rsid w:val="00214F81"/>
    <w:rsid w:val="00221BE3"/>
    <w:rsid w:val="0022334F"/>
    <w:rsid w:val="0026495C"/>
    <w:rsid w:val="002A20FE"/>
    <w:rsid w:val="002A5BB3"/>
    <w:rsid w:val="0031213A"/>
    <w:rsid w:val="00332340"/>
    <w:rsid w:val="003E1330"/>
    <w:rsid w:val="003E73A1"/>
    <w:rsid w:val="004036D7"/>
    <w:rsid w:val="004068C9"/>
    <w:rsid w:val="004131D4"/>
    <w:rsid w:val="00415F97"/>
    <w:rsid w:val="004803AD"/>
    <w:rsid w:val="004C73DC"/>
    <w:rsid w:val="00514B06"/>
    <w:rsid w:val="00515BD2"/>
    <w:rsid w:val="005209F9"/>
    <w:rsid w:val="00532654"/>
    <w:rsid w:val="00534C04"/>
    <w:rsid w:val="00552991"/>
    <w:rsid w:val="005F5073"/>
    <w:rsid w:val="006467B4"/>
    <w:rsid w:val="006C2459"/>
    <w:rsid w:val="006C3585"/>
    <w:rsid w:val="00731EA7"/>
    <w:rsid w:val="00760996"/>
    <w:rsid w:val="00764635"/>
    <w:rsid w:val="007674EC"/>
    <w:rsid w:val="00787DEC"/>
    <w:rsid w:val="007A7C34"/>
    <w:rsid w:val="007C7CDD"/>
    <w:rsid w:val="0080134A"/>
    <w:rsid w:val="008437C6"/>
    <w:rsid w:val="008A484D"/>
    <w:rsid w:val="0091578C"/>
    <w:rsid w:val="009654CD"/>
    <w:rsid w:val="009A2274"/>
    <w:rsid w:val="009C0EBC"/>
    <w:rsid w:val="009D0A33"/>
    <w:rsid w:val="00A166DD"/>
    <w:rsid w:val="00A40358"/>
    <w:rsid w:val="00A53789"/>
    <w:rsid w:val="00AD7BA9"/>
    <w:rsid w:val="00B249B9"/>
    <w:rsid w:val="00B87E39"/>
    <w:rsid w:val="00BE7CBB"/>
    <w:rsid w:val="00C31220"/>
    <w:rsid w:val="00C34929"/>
    <w:rsid w:val="00C56893"/>
    <w:rsid w:val="00C912DD"/>
    <w:rsid w:val="00CA3BC2"/>
    <w:rsid w:val="00CD6530"/>
    <w:rsid w:val="00CE4152"/>
    <w:rsid w:val="00CF4481"/>
    <w:rsid w:val="00D10358"/>
    <w:rsid w:val="00D17ED4"/>
    <w:rsid w:val="00D36B22"/>
    <w:rsid w:val="00D43467"/>
    <w:rsid w:val="00DC523C"/>
    <w:rsid w:val="00DD54D1"/>
    <w:rsid w:val="00DE01E0"/>
    <w:rsid w:val="00DF764E"/>
    <w:rsid w:val="00E22377"/>
    <w:rsid w:val="00E87296"/>
    <w:rsid w:val="00EB1FA9"/>
    <w:rsid w:val="00EF17BE"/>
    <w:rsid w:val="00F72AF0"/>
    <w:rsid w:val="00F91901"/>
    <w:rsid w:val="00FC0272"/>
    <w:rsid w:val="00FE798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358"/>
  </w:style>
  <w:style w:type="paragraph" w:styleId="Ttulo1">
    <w:name w:val="heading 1"/>
    <w:basedOn w:val="Normal"/>
    <w:next w:val="Normal"/>
    <w:link w:val="Ttulo1Car"/>
    <w:uiPriority w:val="9"/>
    <w:qFormat/>
    <w:rsid w:val="0026495C"/>
    <w:pPr>
      <w:spacing w:before="28"/>
      <w:jc w:val="center"/>
      <w:outlineLvl w:val="0"/>
    </w:pPr>
    <w:rPr>
      <w:rFonts w:ascii="Comfortaa" w:hAnsi="Comfortaa"/>
      <w:b/>
      <w:sz w:val="32"/>
      <w:szCs w:val="32"/>
      <w:lang w:val="en-US"/>
    </w:rPr>
  </w:style>
  <w:style w:type="paragraph" w:styleId="Ttulo2">
    <w:name w:val="heading 2"/>
    <w:basedOn w:val="Normal"/>
    <w:next w:val="Normal"/>
    <w:link w:val="Ttulo2Car"/>
    <w:uiPriority w:val="9"/>
    <w:unhideWhenUsed/>
    <w:qFormat/>
    <w:rsid w:val="0026495C"/>
    <w:pPr>
      <w:spacing w:before="28"/>
      <w:jc w:val="center"/>
      <w:outlineLvl w:val="1"/>
    </w:pPr>
    <w:rPr>
      <w:rFonts w:ascii="Comfortaa" w:hAnsi="Comfortaa"/>
      <w:b/>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1213A"/>
    <w:rPr>
      <w:color w:val="262D77" w:themeColor="hyperlink"/>
      <w:u w:val="single"/>
    </w:rPr>
  </w:style>
  <w:style w:type="paragraph" w:styleId="Encabezado">
    <w:name w:val="header"/>
    <w:basedOn w:val="Normal"/>
    <w:link w:val="EncabezadoCar"/>
    <w:uiPriority w:val="99"/>
    <w:unhideWhenUsed/>
    <w:rsid w:val="0053265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32654"/>
  </w:style>
  <w:style w:type="paragraph" w:styleId="Piedepgina">
    <w:name w:val="footer"/>
    <w:basedOn w:val="Normal"/>
    <w:link w:val="PiedepginaCar"/>
    <w:uiPriority w:val="99"/>
    <w:unhideWhenUsed/>
    <w:rsid w:val="0053265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32654"/>
  </w:style>
  <w:style w:type="paragraph" w:styleId="Textodeglobo">
    <w:name w:val="Balloon Text"/>
    <w:basedOn w:val="Normal"/>
    <w:link w:val="TextodegloboCar"/>
    <w:uiPriority w:val="99"/>
    <w:semiHidden/>
    <w:unhideWhenUsed/>
    <w:rsid w:val="0053265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32654"/>
    <w:rPr>
      <w:rFonts w:ascii="Tahoma" w:hAnsi="Tahoma" w:cs="Tahoma"/>
      <w:sz w:val="16"/>
      <w:szCs w:val="16"/>
    </w:rPr>
  </w:style>
  <w:style w:type="paragraph" w:styleId="Textoindependiente3">
    <w:name w:val="Body Text 3"/>
    <w:basedOn w:val="Normal"/>
    <w:link w:val="Textoindependiente3Car"/>
    <w:rsid w:val="00534C04"/>
    <w:pPr>
      <w:spacing w:after="0" w:line="240" w:lineRule="auto"/>
      <w:jc w:val="center"/>
    </w:pPr>
    <w:rPr>
      <w:rFonts w:ascii="Arial" w:eastAsia="Times New Roman" w:hAnsi="Arial" w:cs="Arial"/>
      <w:b/>
      <w:bCs/>
      <w:color w:val="333399"/>
      <w:sz w:val="24"/>
      <w:szCs w:val="24"/>
      <w:lang w:eastAsia="es-ES"/>
    </w:rPr>
  </w:style>
  <w:style w:type="character" w:customStyle="1" w:styleId="Textoindependiente3Car">
    <w:name w:val="Texto independiente 3 Car"/>
    <w:basedOn w:val="Fuentedeprrafopredeter"/>
    <w:link w:val="Textoindependiente3"/>
    <w:rsid w:val="00534C04"/>
    <w:rPr>
      <w:rFonts w:ascii="Arial" w:eastAsia="Times New Roman" w:hAnsi="Arial" w:cs="Arial"/>
      <w:b/>
      <w:bCs/>
      <w:color w:val="333399"/>
      <w:sz w:val="24"/>
      <w:szCs w:val="24"/>
      <w:lang w:eastAsia="es-ES"/>
    </w:rPr>
  </w:style>
  <w:style w:type="paragraph" w:styleId="NormalWeb">
    <w:name w:val="Normal (Web)"/>
    <w:basedOn w:val="Normal"/>
    <w:uiPriority w:val="99"/>
    <w:unhideWhenUsed/>
    <w:rsid w:val="00534C04"/>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andard1">
    <w:name w:val="Standard1"/>
    <w:rsid w:val="00AD7BA9"/>
    <w:pPr>
      <w:spacing w:after="0" w:line="240" w:lineRule="auto"/>
    </w:pPr>
    <w:rPr>
      <w:rFonts w:ascii="Arial" w:eastAsia="ヒラギノ角ゴ Pro W3" w:hAnsi="Arial" w:cs="Times New Roman"/>
      <w:color w:val="000000"/>
      <w:sz w:val="24"/>
      <w:szCs w:val="20"/>
      <w:lang w:val="de-DE" w:eastAsia="es-ES"/>
    </w:rPr>
  </w:style>
  <w:style w:type="character" w:customStyle="1" w:styleId="Ttulo1Car">
    <w:name w:val="Título 1 Car"/>
    <w:basedOn w:val="Fuentedeprrafopredeter"/>
    <w:link w:val="Ttulo1"/>
    <w:uiPriority w:val="9"/>
    <w:rsid w:val="0026495C"/>
    <w:rPr>
      <w:rFonts w:ascii="Comfortaa" w:hAnsi="Comfortaa"/>
      <w:b/>
      <w:sz w:val="32"/>
      <w:szCs w:val="32"/>
      <w:lang w:val="en-US"/>
    </w:rPr>
  </w:style>
  <w:style w:type="character" w:customStyle="1" w:styleId="Ttulo2Car">
    <w:name w:val="Título 2 Car"/>
    <w:basedOn w:val="Fuentedeprrafopredeter"/>
    <w:link w:val="Ttulo2"/>
    <w:uiPriority w:val="9"/>
    <w:rsid w:val="0026495C"/>
    <w:rPr>
      <w:rFonts w:ascii="Comfortaa" w:hAnsi="Comfortaa"/>
      <w:b/>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26495C"/>
    <w:pPr>
      <w:spacing w:before="28"/>
      <w:jc w:val="center"/>
      <w:outlineLvl w:val="0"/>
    </w:pPr>
    <w:rPr>
      <w:rFonts w:ascii="Comfortaa" w:hAnsi="Comfortaa"/>
      <w:b/>
      <w:sz w:val="32"/>
      <w:szCs w:val="32"/>
      <w:lang w:val="en-US"/>
    </w:rPr>
  </w:style>
  <w:style w:type="paragraph" w:styleId="Ttulo2">
    <w:name w:val="heading 2"/>
    <w:basedOn w:val="Normal"/>
    <w:next w:val="Normal"/>
    <w:link w:val="Ttulo2Car"/>
    <w:uiPriority w:val="9"/>
    <w:unhideWhenUsed/>
    <w:qFormat/>
    <w:rsid w:val="0026495C"/>
    <w:pPr>
      <w:spacing w:before="28"/>
      <w:jc w:val="center"/>
      <w:outlineLvl w:val="1"/>
    </w:pPr>
    <w:rPr>
      <w:rFonts w:ascii="Comfortaa" w:hAnsi="Comfortaa"/>
      <w:b/>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1213A"/>
    <w:rPr>
      <w:color w:val="262D77" w:themeColor="hyperlink"/>
      <w:u w:val="single"/>
    </w:rPr>
  </w:style>
  <w:style w:type="paragraph" w:styleId="Encabezado">
    <w:name w:val="header"/>
    <w:basedOn w:val="Normal"/>
    <w:link w:val="EncabezadoCar"/>
    <w:uiPriority w:val="99"/>
    <w:unhideWhenUsed/>
    <w:rsid w:val="0053265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32654"/>
  </w:style>
  <w:style w:type="paragraph" w:styleId="Piedepgina">
    <w:name w:val="footer"/>
    <w:basedOn w:val="Normal"/>
    <w:link w:val="PiedepginaCar"/>
    <w:uiPriority w:val="99"/>
    <w:unhideWhenUsed/>
    <w:rsid w:val="0053265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32654"/>
  </w:style>
  <w:style w:type="paragraph" w:styleId="Textodeglobo">
    <w:name w:val="Balloon Text"/>
    <w:basedOn w:val="Normal"/>
    <w:link w:val="TextodegloboCar"/>
    <w:uiPriority w:val="99"/>
    <w:semiHidden/>
    <w:unhideWhenUsed/>
    <w:rsid w:val="0053265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32654"/>
    <w:rPr>
      <w:rFonts w:ascii="Tahoma" w:hAnsi="Tahoma" w:cs="Tahoma"/>
      <w:sz w:val="16"/>
      <w:szCs w:val="16"/>
    </w:rPr>
  </w:style>
  <w:style w:type="paragraph" w:styleId="Textoindependiente3">
    <w:name w:val="Body Text 3"/>
    <w:basedOn w:val="Normal"/>
    <w:link w:val="Textoindependiente3Car"/>
    <w:rsid w:val="00534C04"/>
    <w:pPr>
      <w:spacing w:after="0" w:line="240" w:lineRule="auto"/>
      <w:jc w:val="center"/>
    </w:pPr>
    <w:rPr>
      <w:rFonts w:ascii="Arial" w:eastAsia="Times New Roman" w:hAnsi="Arial" w:cs="Arial"/>
      <w:b/>
      <w:bCs/>
      <w:color w:val="333399"/>
      <w:sz w:val="24"/>
      <w:szCs w:val="24"/>
      <w:lang w:eastAsia="es-ES"/>
    </w:rPr>
  </w:style>
  <w:style w:type="character" w:customStyle="1" w:styleId="Textoindependiente3Car">
    <w:name w:val="Texto independiente 3 Car"/>
    <w:basedOn w:val="Fuentedeprrafopredeter"/>
    <w:link w:val="Textoindependiente3"/>
    <w:rsid w:val="00534C04"/>
    <w:rPr>
      <w:rFonts w:ascii="Arial" w:eastAsia="Times New Roman" w:hAnsi="Arial" w:cs="Arial"/>
      <w:b/>
      <w:bCs/>
      <w:color w:val="333399"/>
      <w:sz w:val="24"/>
      <w:szCs w:val="24"/>
      <w:lang w:eastAsia="es-ES"/>
    </w:rPr>
  </w:style>
  <w:style w:type="paragraph" w:styleId="NormalWeb">
    <w:name w:val="Normal (Web)"/>
    <w:basedOn w:val="Normal"/>
    <w:uiPriority w:val="99"/>
    <w:unhideWhenUsed/>
    <w:rsid w:val="00534C04"/>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andard1">
    <w:name w:val="Standard1"/>
    <w:rsid w:val="00AD7BA9"/>
    <w:pPr>
      <w:spacing w:after="0" w:line="240" w:lineRule="auto"/>
    </w:pPr>
    <w:rPr>
      <w:rFonts w:ascii="Arial" w:eastAsia="ヒラギノ角ゴ Pro W3" w:hAnsi="Arial" w:cs="Times New Roman"/>
      <w:color w:val="000000"/>
      <w:sz w:val="24"/>
      <w:szCs w:val="20"/>
      <w:lang w:val="de-DE" w:eastAsia="es-ES"/>
    </w:rPr>
  </w:style>
  <w:style w:type="character" w:customStyle="1" w:styleId="Ttulo1Car">
    <w:name w:val="Título 1 Car"/>
    <w:basedOn w:val="Fuentedeprrafopredeter"/>
    <w:link w:val="Ttulo1"/>
    <w:uiPriority w:val="9"/>
    <w:rsid w:val="0026495C"/>
    <w:rPr>
      <w:rFonts w:ascii="Comfortaa" w:hAnsi="Comfortaa"/>
      <w:b/>
      <w:sz w:val="32"/>
      <w:szCs w:val="32"/>
      <w:lang w:val="en-US"/>
    </w:rPr>
  </w:style>
  <w:style w:type="character" w:customStyle="1" w:styleId="Ttulo2Car">
    <w:name w:val="Título 2 Car"/>
    <w:basedOn w:val="Fuentedeprrafopredeter"/>
    <w:link w:val="Ttulo2"/>
    <w:uiPriority w:val="9"/>
    <w:rsid w:val="0026495C"/>
    <w:rPr>
      <w:rFonts w:ascii="Comfortaa" w:hAnsi="Comfortaa"/>
      <w:b/>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omunicacion.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cetraa.com/2-de-cada-3-talleres-han-presentado-ertes/" TargetMode="External"/><Relationship Id="rId12" Type="http://schemas.openxmlformats.org/officeDocument/2006/relationships/header" Target="header1.xml"/><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comunicacion@ancera.org"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comunicacion@conepa.org" TargetMode="External"/><Relationship Id="rId4" Type="http://schemas.openxmlformats.org/officeDocument/2006/relationships/webSettings" Target="webSettings.xml"/><Relationship Id="rId9" Type="http://schemas.openxmlformats.org/officeDocument/2006/relationships/hyperlink" Target="mailto:comunicacion@cetraa.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http://www.facebook.com/CETRAA" TargetMode="External"/><Relationship Id="rId2" Type="http://schemas.openxmlformats.org/officeDocument/2006/relationships/hyperlink" Target="http://www.cetraa.com" TargetMode="External"/><Relationship Id="rId1" Type="http://schemas.openxmlformats.org/officeDocument/2006/relationships/hyperlink" Target="mailto:comunicacion@cetraa.com" TargetMode="External"/><Relationship Id="rId4" Type="http://schemas.openxmlformats.org/officeDocument/2006/relationships/hyperlink" Target="https://twitter.com/CetraaComunica"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os\Sistema%20FA\Clientes\CETRAA\Material\Plantillas\CETRAA-CONEPA%20-%20Plantilla%20comunicados.dotx" TargetMode="External"/></Relationships>
</file>

<file path=word/theme/theme1.xml><?xml version="1.0" encoding="utf-8"?>
<a:theme xmlns:a="http://schemas.openxmlformats.org/drawingml/2006/main" name="Tema de Office">
  <a:themeElements>
    <a:clrScheme name="CETRA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F0000"/>
      </a:accent6>
      <a:hlink>
        <a:srgbClr val="262D77"/>
      </a:hlink>
      <a:folHlink>
        <a:srgbClr val="262D7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AB8D4F-2639-474E-A0CF-B8D2D88B8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CETRAA-CONEPA - Plantilla comunicados</Template>
  <TotalTime>94</TotalTime>
  <Pages>1</Pages>
  <Words>1040</Words>
  <Characters>5721</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SALON</dc:creator>
  <cp:lastModifiedBy>Simon</cp:lastModifiedBy>
  <cp:revision>24</cp:revision>
  <cp:lastPrinted>2020-11-18T08:45:00Z</cp:lastPrinted>
  <dcterms:created xsi:type="dcterms:W3CDTF">2020-11-16T10:34:00Z</dcterms:created>
  <dcterms:modified xsi:type="dcterms:W3CDTF">2020-11-18T08:45:00Z</dcterms:modified>
</cp:coreProperties>
</file>