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18"/>
        <w:gridCol w:w="5103"/>
      </w:tblGrid>
      <w:tr w:rsidR="00B11FFF" w:rsidRPr="002316C6" w:rsidTr="00B11FFF">
        <w:trPr>
          <w:trHeight w:val="975"/>
        </w:trPr>
        <w:tc>
          <w:tcPr>
            <w:tcW w:w="4518" w:type="dxa"/>
            <w:shd w:val="clear" w:color="auto" w:fill="FFFFFF" w:themeFill="background1"/>
            <w:noWrap/>
            <w:vAlign w:val="center"/>
            <w:hideMark/>
          </w:tcPr>
          <w:p w:rsidR="00B11FFF" w:rsidRPr="002316C6" w:rsidRDefault="00607445" w:rsidP="00DE3F41">
            <w:pPr>
              <w:spacing w:after="0" w:line="240" w:lineRule="auto"/>
              <w:ind w:left="-88"/>
              <w:jc w:val="center"/>
              <w:rPr>
                <w:rFonts w:eastAsia="Times New Roman" w:cstheme="minorHAnsi"/>
                <w:lang w:eastAsia="es-ES"/>
              </w:rPr>
            </w:pPr>
            <w:r>
              <w:rPr>
                <w:rFonts w:eastAsia="Times New Roman" w:cstheme="minorHAnsi"/>
                <w:noProof/>
                <w:lang w:eastAsia="es-ES"/>
              </w:rPr>
              <w:drawing>
                <wp:inline distT="0" distB="0" distL="0" distR="0">
                  <wp:extent cx="2772410" cy="41719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72410" cy="417195"/>
                          </a:xfrm>
                          <a:prstGeom prst="rect">
                            <a:avLst/>
                          </a:prstGeom>
                          <a:noFill/>
                          <a:ln w="9525">
                            <a:noFill/>
                            <a:miter lim="800000"/>
                            <a:headEnd/>
                            <a:tailEnd/>
                          </a:ln>
                        </pic:spPr>
                      </pic:pic>
                    </a:graphicData>
                  </a:graphic>
                </wp:inline>
              </w:drawing>
            </w:r>
          </w:p>
        </w:tc>
        <w:tc>
          <w:tcPr>
            <w:tcW w:w="5103" w:type="dxa"/>
            <w:shd w:val="clear" w:color="auto" w:fill="FDE9D9" w:themeFill="accent6" w:themeFillTint="33"/>
            <w:vAlign w:val="center"/>
          </w:tcPr>
          <w:p w:rsidR="00B11FFF" w:rsidRPr="00B11FFF" w:rsidRDefault="00B11FFF" w:rsidP="00B11FFF">
            <w:pPr>
              <w:spacing w:after="120" w:line="240" w:lineRule="auto"/>
              <w:jc w:val="center"/>
              <w:rPr>
                <w:rFonts w:eastAsia="Times New Roman" w:cstheme="minorHAnsi"/>
                <w:b/>
                <w:color w:val="0000FF"/>
                <w:sz w:val="24"/>
                <w:lang w:eastAsia="es-ES"/>
              </w:rPr>
            </w:pPr>
            <w:r w:rsidRPr="00B11FFF">
              <w:rPr>
                <w:rFonts w:eastAsia="Times New Roman" w:cstheme="minorHAnsi"/>
                <w:b/>
                <w:color w:val="0000FF"/>
                <w:sz w:val="24"/>
                <w:lang w:eastAsia="es-ES"/>
              </w:rPr>
              <w:t>NOTA INFORMATIVA PARA TALLERES</w:t>
            </w:r>
            <w:r w:rsidR="00B57653">
              <w:rPr>
                <w:rFonts w:eastAsia="Times New Roman" w:cstheme="minorHAnsi"/>
                <w:b/>
                <w:color w:val="0000FF"/>
                <w:sz w:val="24"/>
                <w:lang w:eastAsia="es-ES"/>
              </w:rPr>
              <w:t xml:space="preserve"> (25/09/19)</w:t>
            </w:r>
          </w:p>
          <w:p w:rsidR="00B11FFF" w:rsidRPr="00B11FFF" w:rsidRDefault="00B11FFF" w:rsidP="00B11FFF">
            <w:pPr>
              <w:spacing w:after="120" w:line="240" w:lineRule="auto"/>
              <w:jc w:val="center"/>
              <w:rPr>
                <w:rFonts w:ascii="Calibri" w:hAnsi="Calibri" w:cs="Calibri"/>
                <w:sz w:val="18"/>
              </w:rPr>
            </w:pPr>
            <w:r w:rsidRPr="00B11FFF">
              <w:rPr>
                <w:rFonts w:eastAsia="Times New Roman" w:cstheme="minorHAnsi"/>
                <w:b/>
                <w:bCs/>
                <w:szCs w:val="28"/>
                <w:lang w:eastAsia="es-ES"/>
              </w:rPr>
              <w:t>MANUAL DE REFORMAS DE VEHÍCULOS</w:t>
            </w:r>
          </w:p>
          <w:p w:rsidR="00B11FFF" w:rsidRPr="00B11FFF" w:rsidRDefault="00B11FFF" w:rsidP="00B11FFF">
            <w:pPr>
              <w:spacing w:after="120" w:line="240" w:lineRule="auto"/>
              <w:jc w:val="center"/>
              <w:rPr>
                <w:rFonts w:eastAsia="Times New Roman" w:cstheme="minorHAnsi"/>
                <w:lang w:eastAsia="es-ES"/>
              </w:rPr>
            </w:pPr>
            <w:r>
              <w:rPr>
                <w:rFonts w:ascii="Calibri" w:hAnsi="Calibri" w:cs="Calibri"/>
              </w:rPr>
              <w:t>Revisión 5ª</w:t>
            </w:r>
          </w:p>
        </w:tc>
      </w:tr>
      <w:tr w:rsidR="00B11FFF" w:rsidRPr="002316C6" w:rsidTr="006C5CAB">
        <w:trPr>
          <w:trHeight w:val="975"/>
        </w:trPr>
        <w:tc>
          <w:tcPr>
            <w:tcW w:w="9621" w:type="dxa"/>
            <w:gridSpan w:val="2"/>
            <w:shd w:val="clear" w:color="auto" w:fill="FFFFFF" w:themeFill="background1"/>
            <w:noWrap/>
            <w:vAlign w:val="center"/>
            <w:hideMark/>
          </w:tcPr>
          <w:p w:rsidR="00B11FFF" w:rsidRPr="00B57653" w:rsidRDefault="00B11FFF" w:rsidP="00B11FFF">
            <w:pPr>
              <w:spacing w:before="60" w:after="60" w:line="240" w:lineRule="auto"/>
              <w:ind w:left="923" w:hanging="923"/>
              <w:jc w:val="both"/>
              <w:rPr>
                <w:rFonts w:eastAsia="Times New Roman" w:cstheme="minorHAnsi"/>
                <w:lang w:eastAsia="es-ES"/>
              </w:rPr>
            </w:pPr>
            <w:r w:rsidRPr="00B57653">
              <w:rPr>
                <w:rFonts w:eastAsia="Times New Roman" w:cstheme="minorHAnsi"/>
                <w:b/>
                <w:lang w:eastAsia="es-ES"/>
              </w:rPr>
              <w:t>ASUNTO</w:t>
            </w:r>
            <w:r w:rsidRPr="00B57653">
              <w:rPr>
                <w:rFonts w:eastAsia="Times New Roman" w:cstheme="minorHAnsi"/>
                <w:lang w:eastAsia="es-ES"/>
              </w:rPr>
              <w:t>: Novedades que introduce  la revisión 5ª del Manual de Reformas de Vehículos y que afecta directamente a la emisión de los certificados de taller</w:t>
            </w:r>
          </w:p>
          <w:p w:rsidR="00B11FFF" w:rsidRPr="00B57653" w:rsidRDefault="00B11FFF" w:rsidP="00B11FFF">
            <w:pPr>
              <w:spacing w:before="60" w:after="60" w:line="240" w:lineRule="auto"/>
              <w:jc w:val="both"/>
              <w:rPr>
                <w:rFonts w:eastAsia="Times New Roman" w:cstheme="minorHAnsi"/>
                <w:lang w:eastAsia="es-ES"/>
              </w:rPr>
            </w:pPr>
            <w:r w:rsidRPr="00B57653">
              <w:rPr>
                <w:rFonts w:eastAsia="Times New Roman" w:cstheme="minorHAnsi"/>
                <w:b/>
                <w:lang w:eastAsia="es-ES"/>
              </w:rPr>
              <w:t>PUBLICACIÓN</w:t>
            </w:r>
            <w:r w:rsidRPr="00B57653">
              <w:rPr>
                <w:rFonts w:eastAsia="Times New Roman" w:cstheme="minorHAnsi"/>
                <w:lang w:eastAsia="es-ES"/>
              </w:rPr>
              <w:t>: En la WEB del Ministerio de Industria, Comercio y Turismo (MINCOTUR)</w:t>
            </w:r>
          </w:p>
          <w:p w:rsidR="00B11FFF" w:rsidRPr="002E16B2" w:rsidRDefault="00B11FFF" w:rsidP="00B11FFF">
            <w:pPr>
              <w:spacing w:before="60" w:after="60" w:line="240" w:lineRule="auto"/>
              <w:jc w:val="both"/>
              <w:rPr>
                <w:rFonts w:eastAsia="Times New Roman" w:cstheme="minorHAnsi"/>
                <w:color w:val="0000FF"/>
                <w:lang w:eastAsia="es-ES"/>
              </w:rPr>
            </w:pPr>
            <w:r w:rsidRPr="00B57653">
              <w:rPr>
                <w:rFonts w:eastAsia="Times New Roman" w:cstheme="minorHAnsi"/>
                <w:b/>
                <w:lang w:eastAsia="es-ES"/>
              </w:rPr>
              <w:t>FECHA DE ENTRADA EN VIGOR:</w:t>
            </w:r>
            <w:r w:rsidRPr="00B57653">
              <w:rPr>
                <w:rFonts w:eastAsia="Times New Roman" w:cstheme="minorHAnsi"/>
                <w:lang w:eastAsia="es-ES"/>
              </w:rPr>
              <w:t xml:space="preserve"> 1 de octubre de 2019</w:t>
            </w:r>
          </w:p>
        </w:tc>
      </w:tr>
    </w:tbl>
    <w:p w:rsidR="00B57653" w:rsidRDefault="00B57653" w:rsidP="00B11FFF">
      <w:pPr>
        <w:spacing w:before="120" w:after="120" w:line="240" w:lineRule="auto"/>
        <w:jc w:val="both"/>
        <w:rPr>
          <w:rFonts w:ascii="Calibri" w:hAnsi="Calibri" w:cs="Calibri"/>
        </w:rPr>
      </w:pPr>
    </w:p>
    <w:p w:rsidR="00B11FFF" w:rsidRPr="00B11FFF" w:rsidRDefault="00B11FFF" w:rsidP="00B11FFF">
      <w:pPr>
        <w:spacing w:before="120" w:after="120" w:line="240" w:lineRule="auto"/>
        <w:jc w:val="both"/>
        <w:rPr>
          <w:rFonts w:ascii="Calibri" w:hAnsi="Calibri" w:cs="Calibri"/>
        </w:rPr>
      </w:pPr>
      <w:r>
        <w:rPr>
          <w:rFonts w:ascii="Calibri" w:hAnsi="Calibri" w:cs="Calibri"/>
        </w:rPr>
        <w:t xml:space="preserve">El </w:t>
      </w:r>
      <w:r w:rsidRPr="00697B68">
        <w:rPr>
          <w:rFonts w:ascii="Calibri" w:hAnsi="Calibri" w:cs="Calibri"/>
          <w:b/>
        </w:rPr>
        <w:t>preámbulo del Manual de reformas (</w:t>
      </w:r>
      <w:proofErr w:type="spellStart"/>
      <w:r w:rsidRPr="00697B68">
        <w:rPr>
          <w:rFonts w:ascii="Calibri" w:hAnsi="Calibri" w:cs="Calibri"/>
          <w:b/>
        </w:rPr>
        <w:t>rev</w:t>
      </w:r>
      <w:proofErr w:type="spellEnd"/>
      <w:r w:rsidRPr="00697B68">
        <w:rPr>
          <w:rFonts w:ascii="Calibri" w:hAnsi="Calibri" w:cs="Calibri"/>
          <w:b/>
        </w:rPr>
        <w:t>. 5ª)</w:t>
      </w:r>
      <w:r>
        <w:rPr>
          <w:rFonts w:ascii="Calibri" w:hAnsi="Calibri" w:cs="Calibri"/>
        </w:rPr>
        <w:t xml:space="preserve">, introduce </w:t>
      </w:r>
      <w:r w:rsidR="00B57653">
        <w:rPr>
          <w:rFonts w:ascii="Calibri" w:hAnsi="Calibri" w:cs="Calibri"/>
        </w:rPr>
        <w:t xml:space="preserve">algunos </w:t>
      </w:r>
      <w:r>
        <w:rPr>
          <w:rFonts w:ascii="Calibri" w:hAnsi="Calibri" w:cs="Calibri"/>
        </w:rPr>
        <w:t>cambios (</w:t>
      </w:r>
      <w:r w:rsidR="00B57653">
        <w:rPr>
          <w:rFonts w:ascii="Calibri" w:hAnsi="Calibri" w:cs="Calibri"/>
        </w:rPr>
        <w:t xml:space="preserve">los cuales </w:t>
      </w:r>
      <w:r>
        <w:rPr>
          <w:rFonts w:ascii="Calibri" w:hAnsi="Calibri" w:cs="Calibri"/>
        </w:rPr>
        <w:t>se destacan en color rojo). Los comentarios (</w:t>
      </w:r>
      <w:r w:rsidRPr="00B11FFF">
        <w:rPr>
          <w:rFonts w:ascii="Calibri" w:hAnsi="Calibri" w:cs="Calibri"/>
          <w:color w:val="0000FF"/>
        </w:rPr>
        <w:t>en azul</w:t>
      </w:r>
      <w:r>
        <w:rPr>
          <w:rFonts w:ascii="Calibri" w:hAnsi="Calibri" w:cs="Calibri"/>
        </w:rPr>
        <w:t xml:space="preserve">), </w:t>
      </w:r>
      <w:r w:rsidR="00824CF9">
        <w:rPr>
          <w:rFonts w:ascii="Calibri" w:hAnsi="Calibri" w:cs="Calibri"/>
        </w:rPr>
        <w:t>se indican únicamente a título informativo</w:t>
      </w:r>
      <w:r>
        <w:rPr>
          <w:rFonts w:ascii="Calibri" w:hAnsi="Calibri" w:cs="Calibri"/>
        </w:rPr>
        <w:t xml:space="preserve"> para mejor comprensión del texto, no formando parte del texto del manual</w:t>
      </w:r>
      <w:r w:rsidR="00697B68">
        <w:rPr>
          <w:rFonts w:ascii="Calibri" w:hAnsi="Calibri" w:cs="Calibri"/>
        </w:rPr>
        <w:t>.</w:t>
      </w:r>
    </w:p>
    <w:p w:rsidR="00B11FFF" w:rsidRDefault="00B11FFF" w:rsidP="00B57653">
      <w:pPr>
        <w:autoSpaceDE w:val="0"/>
        <w:autoSpaceDN w:val="0"/>
        <w:adjustRightInd w:val="0"/>
        <w:spacing w:before="240" w:after="120" w:line="240" w:lineRule="auto"/>
        <w:jc w:val="both"/>
        <w:rPr>
          <w:rFonts w:ascii="Arial-BoldMT" w:hAnsi="Arial-BoldMT" w:cs="Arial-BoldMT"/>
          <w:b/>
          <w:bCs/>
          <w:sz w:val="20"/>
          <w:szCs w:val="20"/>
        </w:rPr>
      </w:pPr>
      <w:r w:rsidRPr="00B11FFF">
        <w:rPr>
          <w:rFonts w:ascii="Calibri" w:hAnsi="Calibri" w:cs="Calibri"/>
          <w:b/>
          <w:bCs/>
          <w:color w:val="000000"/>
        </w:rPr>
        <w:t>5.2 Certificado de dirección final de obra.</w:t>
      </w:r>
    </w:p>
    <w:p w:rsidR="00B11FFF" w:rsidRDefault="00B11FFF" w:rsidP="00B11FFF">
      <w:pPr>
        <w:autoSpaceDE w:val="0"/>
        <w:autoSpaceDN w:val="0"/>
        <w:adjustRightInd w:val="0"/>
        <w:spacing w:before="120" w:after="120" w:line="240" w:lineRule="auto"/>
        <w:rPr>
          <w:rFonts w:ascii="ArialMT" w:hAnsi="ArialMT" w:cs="ArialMT"/>
          <w:color w:val="C10000"/>
          <w:sz w:val="20"/>
          <w:szCs w:val="20"/>
        </w:rPr>
      </w:pPr>
      <w:r>
        <w:rPr>
          <w:rFonts w:ascii="ArialMT" w:hAnsi="ArialMT" w:cs="ArialMT"/>
          <w:color w:val="C10000"/>
          <w:sz w:val="20"/>
          <w:szCs w:val="20"/>
        </w:rPr>
        <w:t xml:space="preserve">La fecha del Certificado de Dirección Final de Obra será siempre igual o posterior a la fecha del </w:t>
      </w:r>
      <w:r w:rsidRPr="00B11FFF">
        <w:rPr>
          <w:rFonts w:ascii="ArialMT" w:hAnsi="ArialMT" w:cs="ArialMT"/>
          <w:b/>
          <w:color w:val="C10000"/>
          <w:sz w:val="20"/>
          <w:szCs w:val="20"/>
        </w:rPr>
        <w:t>Certificado de Taller</w:t>
      </w:r>
      <w:r>
        <w:rPr>
          <w:rFonts w:ascii="ArialMT" w:hAnsi="ArialMT" w:cs="ArialMT"/>
          <w:color w:val="C10000"/>
          <w:sz w:val="20"/>
          <w:szCs w:val="20"/>
        </w:rPr>
        <w:t>.</w:t>
      </w:r>
    </w:p>
    <w:p w:rsidR="00B11FFF" w:rsidRPr="00B11FFF" w:rsidRDefault="00B11FFF" w:rsidP="00B57653">
      <w:pPr>
        <w:autoSpaceDE w:val="0"/>
        <w:autoSpaceDN w:val="0"/>
        <w:adjustRightInd w:val="0"/>
        <w:spacing w:before="240" w:after="120" w:line="240" w:lineRule="auto"/>
        <w:jc w:val="both"/>
        <w:rPr>
          <w:rFonts w:ascii="Calibri" w:hAnsi="Calibri" w:cs="Calibri"/>
          <w:b/>
          <w:bCs/>
          <w:color w:val="000000"/>
        </w:rPr>
      </w:pPr>
      <w:r w:rsidRPr="00B11FFF">
        <w:rPr>
          <w:rFonts w:ascii="Calibri" w:hAnsi="Calibri" w:cs="Calibri"/>
          <w:b/>
          <w:bCs/>
          <w:color w:val="000000"/>
        </w:rPr>
        <w:t>5.3 Informe de conformidad.</w:t>
      </w:r>
    </w:p>
    <w:p w:rsidR="00B11FFF" w:rsidRDefault="00B11FFF" w:rsidP="00B11FFF">
      <w:pPr>
        <w:autoSpaceDE w:val="0"/>
        <w:autoSpaceDN w:val="0"/>
        <w:adjustRightInd w:val="0"/>
        <w:spacing w:before="120" w:after="120" w:line="240" w:lineRule="auto"/>
        <w:rPr>
          <w:rFonts w:ascii="Calibri" w:hAnsi="Calibri" w:cs="Calibri"/>
          <w:b/>
          <w:bCs/>
          <w:color w:val="000000"/>
        </w:rPr>
      </w:pPr>
      <w:r>
        <w:rPr>
          <w:rFonts w:ascii="ArialMT" w:hAnsi="ArialMT" w:cs="ArialMT"/>
          <w:color w:val="C10000"/>
          <w:sz w:val="20"/>
          <w:szCs w:val="20"/>
        </w:rPr>
        <w:t xml:space="preserve">La fecha del Informe de Conformidad será siempre igual o posterior a la fecha del </w:t>
      </w:r>
      <w:r w:rsidRPr="00B11FFF">
        <w:rPr>
          <w:rFonts w:ascii="ArialMT" w:hAnsi="ArialMT" w:cs="ArialMT"/>
          <w:b/>
          <w:color w:val="C10000"/>
          <w:sz w:val="20"/>
          <w:szCs w:val="20"/>
        </w:rPr>
        <w:t>Certificado de Taller</w:t>
      </w:r>
      <w:r>
        <w:rPr>
          <w:rFonts w:ascii="ArialMT" w:hAnsi="ArialMT" w:cs="ArialMT"/>
          <w:color w:val="C10000"/>
          <w:sz w:val="20"/>
          <w:szCs w:val="20"/>
        </w:rPr>
        <w:t>, y en su caso, de la del Certificado de Dirección Final de Obra.</w:t>
      </w:r>
    </w:p>
    <w:p w:rsidR="00B11FFF" w:rsidRPr="00B11FFF" w:rsidRDefault="00B11FFF" w:rsidP="00B57653">
      <w:pPr>
        <w:autoSpaceDE w:val="0"/>
        <w:autoSpaceDN w:val="0"/>
        <w:adjustRightInd w:val="0"/>
        <w:spacing w:before="240" w:after="120" w:line="240" w:lineRule="auto"/>
        <w:jc w:val="both"/>
        <w:rPr>
          <w:rFonts w:ascii="Calibri" w:hAnsi="Calibri" w:cs="Calibri"/>
          <w:b/>
          <w:bCs/>
          <w:color w:val="000000"/>
        </w:rPr>
      </w:pPr>
      <w:r w:rsidRPr="00B11FFF">
        <w:rPr>
          <w:rFonts w:ascii="Calibri" w:hAnsi="Calibri" w:cs="Calibri"/>
          <w:b/>
          <w:bCs/>
          <w:color w:val="000000"/>
        </w:rPr>
        <w:t>5.4 Certificado de Taller (Según modelo del Anexo III del Real Decreto 866/2010)</w:t>
      </w:r>
    </w:p>
    <w:p w:rsidR="00B57653" w:rsidRDefault="00B57653" w:rsidP="00B11FFF">
      <w:p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w:t>
      </w:r>
    </w:p>
    <w:p w:rsidR="00B11FFF" w:rsidRPr="00B11FFF" w:rsidRDefault="00B11FFF" w:rsidP="00B11FFF">
      <w:pPr>
        <w:autoSpaceDE w:val="0"/>
        <w:autoSpaceDN w:val="0"/>
        <w:adjustRightInd w:val="0"/>
        <w:spacing w:before="120" w:after="120" w:line="240" w:lineRule="auto"/>
        <w:jc w:val="both"/>
        <w:rPr>
          <w:rFonts w:ascii="Calibri" w:hAnsi="Calibri" w:cs="Calibri"/>
          <w:color w:val="000000"/>
        </w:rPr>
      </w:pPr>
      <w:r w:rsidRPr="00B11FFF">
        <w:rPr>
          <w:rFonts w:ascii="Calibri" w:hAnsi="Calibri" w:cs="Calibri"/>
          <w:color w:val="000000"/>
        </w:rPr>
        <w:t>Cualquier equipo o sistema modificado, sustituido o incorporado, debe ser identificado</w:t>
      </w:r>
      <w:r>
        <w:rPr>
          <w:rFonts w:ascii="Calibri" w:hAnsi="Calibri" w:cs="Calibri"/>
          <w:color w:val="000000"/>
        </w:rPr>
        <w:t xml:space="preserve"> </w:t>
      </w:r>
      <w:r w:rsidRPr="00B11FFF">
        <w:rPr>
          <w:rFonts w:ascii="Calibri" w:hAnsi="Calibri" w:cs="Calibri"/>
          <w:color w:val="000000"/>
        </w:rPr>
        <w:t>indicando sus referencias (marca, modelo, número de homologación o marcaje), si éstas</w:t>
      </w:r>
      <w:r>
        <w:rPr>
          <w:rFonts w:ascii="Calibri" w:hAnsi="Calibri" w:cs="Calibri"/>
          <w:color w:val="000000"/>
        </w:rPr>
        <w:t xml:space="preserve"> </w:t>
      </w:r>
      <w:r w:rsidRPr="00B11FFF">
        <w:rPr>
          <w:rFonts w:ascii="Calibri" w:hAnsi="Calibri" w:cs="Calibri"/>
          <w:color w:val="000000"/>
        </w:rPr>
        <w:t xml:space="preserve">existen, en el informe de conformidad, en el proyecto técnico y en el </w:t>
      </w:r>
      <w:r w:rsidRPr="00B57653">
        <w:rPr>
          <w:rFonts w:ascii="Calibri" w:hAnsi="Calibri" w:cs="Calibri"/>
          <w:b/>
          <w:color w:val="000000"/>
          <w:u w:val="single"/>
        </w:rPr>
        <w:t>certificado del taller</w:t>
      </w:r>
      <w:r w:rsidRPr="00B11FFF">
        <w:rPr>
          <w:rFonts w:ascii="Calibri" w:hAnsi="Calibri" w:cs="Calibri"/>
          <w:color w:val="000000"/>
        </w:rPr>
        <w:t>,</w:t>
      </w:r>
      <w:r>
        <w:rPr>
          <w:rFonts w:ascii="Calibri" w:hAnsi="Calibri" w:cs="Calibri"/>
          <w:color w:val="000000"/>
        </w:rPr>
        <w:t xml:space="preserve"> </w:t>
      </w:r>
      <w:r w:rsidRPr="00B11FFF">
        <w:rPr>
          <w:rFonts w:ascii="Calibri" w:hAnsi="Calibri" w:cs="Calibri"/>
          <w:color w:val="000000"/>
        </w:rPr>
        <w:t>debiendo coincidir con la modificación, sustitución o incorporación que se haya realizado.</w:t>
      </w:r>
    </w:p>
    <w:p w:rsidR="00B11FFF" w:rsidRDefault="00B11FFF" w:rsidP="00D370A9">
      <w:pPr>
        <w:autoSpaceDE w:val="0"/>
        <w:autoSpaceDN w:val="0"/>
        <w:adjustRightInd w:val="0"/>
        <w:spacing w:before="120" w:after="240" w:line="240" w:lineRule="auto"/>
        <w:jc w:val="both"/>
        <w:rPr>
          <w:rFonts w:ascii="Calibri" w:hAnsi="Calibri" w:cs="Calibri"/>
          <w:color w:val="C10000"/>
        </w:rPr>
      </w:pPr>
      <w:r w:rsidRPr="00B11FFF">
        <w:rPr>
          <w:rFonts w:ascii="Calibri" w:hAnsi="Calibri" w:cs="Calibri"/>
          <w:color w:val="C10000"/>
        </w:rPr>
        <w:t>El certificado de taller podrá incluir como anexo los esquemas o la información adecuada que</w:t>
      </w:r>
      <w:r>
        <w:rPr>
          <w:rFonts w:ascii="Calibri" w:hAnsi="Calibri" w:cs="Calibri"/>
          <w:color w:val="C10000"/>
        </w:rPr>
        <w:t xml:space="preserve"> </w:t>
      </w:r>
      <w:r w:rsidRPr="00B11FFF">
        <w:rPr>
          <w:rFonts w:ascii="Calibri" w:hAnsi="Calibri" w:cs="Calibri"/>
          <w:color w:val="C10000"/>
        </w:rPr>
        <w:t>sirvan al emisor del informe de conformidad para poder evaluar los actos reglamentarios</w:t>
      </w:r>
      <w:r>
        <w:rPr>
          <w:rFonts w:ascii="Calibri" w:hAnsi="Calibri" w:cs="Calibri"/>
          <w:color w:val="C10000"/>
        </w:rPr>
        <w:t xml:space="preserve"> </w:t>
      </w:r>
      <w:r w:rsidRPr="00B11FFF">
        <w:rPr>
          <w:rFonts w:ascii="Calibri" w:hAnsi="Calibri" w:cs="Calibri"/>
          <w:color w:val="C10000"/>
        </w:rPr>
        <w:t>afectados por la reforma.</w:t>
      </w:r>
    </w:p>
    <w:tbl>
      <w:tblPr>
        <w:tblStyle w:val="Tablaconcuadrcula"/>
        <w:tblW w:w="0" w:type="auto"/>
        <w:tblInd w:w="392" w:type="dxa"/>
        <w:tblLook w:val="04A0"/>
      </w:tblPr>
      <w:tblGrid>
        <w:gridCol w:w="9072"/>
      </w:tblGrid>
      <w:tr w:rsidR="00B11FFF" w:rsidTr="00B11FFF">
        <w:tc>
          <w:tcPr>
            <w:tcW w:w="9072" w:type="dxa"/>
            <w:shd w:val="clear" w:color="auto" w:fill="D9D9D9" w:themeFill="background1" w:themeFillShade="D9"/>
          </w:tcPr>
          <w:p w:rsidR="00B11FFF" w:rsidRPr="00B11FFF" w:rsidRDefault="00B11FFF" w:rsidP="00B11FFF">
            <w:pPr>
              <w:autoSpaceDE w:val="0"/>
              <w:autoSpaceDN w:val="0"/>
              <w:adjustRightInd w:val="0"/>
              <w:spacing w:before="120" w:after="120"/>
              <w:jc w:val="both"/>
              <w:rPr>
                <w:rFonts w:ascii="Calibri" w:hAnsi="Calibri" w:cs="Calibri"/>
                <w:color w:val="0000FF"/>
              </w:rPr>
            </w:pPr>
            <w:r w:rsidRPr="00B11FFF">
              <w:rPr>
                <w:rFonts w:ascii="Calibri" w:hAnsi="Calibri" w:cs="Calibri"/>
                <w:b/>
                <w:color w:val="0000FF"/>
                <w:sz w:val="20"/>
              </w:rPr>
              <w:t>COMENTARIO</w:t>
            </w:r>
            <w:r w:rsidRPr="00B11FFF">
              <w:rPr>
                <w:rFonts w:ascii="Calibri" w:hAnsi="Calibri" w:cs="Calibri"/>
                <w:color w:val="0000FF"/>
                <w:sz w:val="20"/>
              </w:rPr>
              <w:t>: Los citados esquemas no es necesario presentarlos ante la estación ITV como adjunto al certificado de taller, ya que su fin es facilitar información adecuada al emisor del informe de conformidad.</w:t>
            </w:r>
          </w:p>
        </w:tc>
      </w:tr>
    </w:tbl>
    <w:p w:rsidR="00B11FFF" w:rsidRPr="00B11FFF" w:rsidRDefault="00B11FFF" w:rsidP="00D370A9">
      <w:pPr>
        <w:autoSpaceDE w:val="0"/>
        <w:autoSpaceDN w:val="0"/>
        <w:adjustRightInd w:val="0"/>
        <w:spacing w:before="240" w:after="120" w:line="240" w:lineRule="auto"/>
        <w:jc w:val="both"/>
        <w:rPr>
          <w:rFonts w:ascii="Calibri" w:hAnsi="Calibri" w:cs="Calibri"/>
          <w:color w:val="C10000"/>
        </w:rPr>
      </w:pPr>
      <w:r w:rsidRPr="00B11FFF">
        <w:rPr>
          <w:rFonts w:ascii="Calibri" w:hAnsi="Calibri" w:cs="Calibri"/>
          <w:color w:val="C10000"/>
        </w:rPr>
        <w:t xml:space="preserve">Además, en caso de ser necesario un </w:t>
      </w:r>
      <w:r w:rsidRPr="00B57653">
        <w:rPr>
          <w:rFonts w:ascii="Calibri" w:hAnsi="Calibri" w:cs="Calibri"/>
          <w:b/>
          <w:color w:val="C10000"/>
        </w:rPr>
        <w:t>proyecto técnico</w:t>
      </w:r>
      <w:r w:rsidRPr="00B11FFF">
        <w:rPr>
          <w:rFonts w:ascii="Calibri" w:hAnsi="Calibri" w:cs="Calibri"/>
          <w:color w:val="C10000"/>
        </w:rPr>
        <w:t>, debe identificar de forma inequívoca el</w:t>
      </w:r>
      <w:r>
        <w:rPr>
          <w:rFonts w:ascii="Calibri" w:hAnsi="Calibri" w:cs="Calibri"/>
          <w:color w:val="C10000"/>
        </w:rPr>
        <w:t xml:space="preserve"> </w:t>
      </w:r>
      <w:r w:rsidRPr="00B11FFF">
        <w:rPr>
          <w:rFonts w:ascii="Calibri" w:hAnsi="Calibri" w:cs="Calibri"/>
          <w:color w:val="C10000"/>
        </w:rPr>
        <w:t xml:space="preserve">mismo en el </w:t>
      </w:r>
      <w:r w:rsidRPr="00B57653">
        <w:rPr>
          <w:rFonts w:ascii="Calibri" w:hAnsi="Calibri" w:cs="Calibri"/>
          <w:b/>
          <w:color w:val="C10000"/>
        </w:rPr>
        <w:t>certificado de taller</w:t>
      </w:r>
      <w:r w:rsidRPr="00B11FFF">
        <w:rPr>
          <w:rFonts w:ascii="Calibri" w:hAnsi="Calibri" w:cs="Calibri"/>
          <w:color w:val="C10000"/>
        </w:rPr>
        <w:t xml:space="preserve"> incluyendo los siguientes datos:</w:t>
      </w:r>
    </w:p>
    <w:p w:rsidR="00B11FFF" w:rsidRPr="00B11FFF" w:rsidRDefault="00B11FFF" w:rsidP="00B11FFF">
      <w:pPr>
        <w:autoSpaceDE w:val="0"/>
        <w:autoSpaceDN w:val="0"/>
        <w:adjustRightInd w:val="0"/>
        <w:spacing w:before="120" w:after="120" w:line="240" w:lineRule="auto"/>
        <w:jc w:val="both"/>
        <w:rPr>
          <w:rFonts w:ascii="Calibri" w:hAnsi="Calibri" w:cs="Calibri"/>
          <w:color w:val="C10000"/>
        </w:rPr>
      </w:pPr>
      <w:r w:rsidRPr="00B11FFF">
        <w:rPr>
          <w:rFonts w:ascii="Calibri" w:hAnsi="Calibri" w:cs="Calibri"/>
          <w:color w:val="C10000"/>
        </w:rPr>
        <w:t>- Datos profesionales del titular, incluyendo los relativos a su titulación</w:t>
      </w:r>
    </w:p>
    <w:p w:rsidR="00B11FFF" w:rsidRPr="00B11FFF" w:rsidRDefault="00B11FFF" w:rsidP="00B11FFF">
      <w:pPr>
        <w:autoSpaceDE w:val="0"/>
        <w:autoSpaceDN w:val="0"/>
        <w:adjustRightInd w:val="0"/>
        <w:spacing w:before="120" w:after="120" w:line="240" w:lineRule="auto"/>
        <w:jc w:val="both"/>
        <w:rPr>
          <w:rFonts w:ascii="Calibri" w:hAnsi="Calibri" w:cs="Calibri"/>
          <w:color w:val="C10000"/>
        </w:rPr>
      </w:pPr>
      <w:r w:rsidRPr="00B11FFF">
        <w:rPr>
          <w:rFonts w:ascii="Calibri" w:hAnsi="Calibri" w:cs="Calibri"/>
          <w:color w:val="C10000"/>
        </w:rPr>
        <w:t>- Número o código de Proyecto técnico, incluyendo el nivel de modificación (“0” para la versión</w:t>
      </w:r>
      <w:r>
        <w:rPr>
          <w:rFonts w:ascii="Calibri" w:hAnsi="Calibri" w:cs="Calibri"/>
          <w:color w:val="C10000"/>
        </w:rPr>
        <w:t xml:space="preserve"> </w:t>
      </w:r>
      <w:r w:rsidRPr="00B11FFF">
        <w:rPr>
          <w:rFonts w:ascii="Calibri" w:hAnsi="Calibri" w:cs="Calibri"/>
          <w:color w:val="C10000"/>
        </w:rPr>
        <w:t>inicial)”.</w:t>
      </w:r>
    </w:p>
    <w:p w:rsidR="00B11FFF" w:rsidRDefault="00B11FFF" w:rsidP="00D370A9">
      <w:pPr>
        <w:autoSpaceDE w:val="0"/>
        <w:autoSpaceDN w:val="0"/>
        <w:adjustRightInd w:val="0"/>
        <w:spacing w:before="120" w:after="240" w:line="240" w:lineRule="auto"/>
        <w:jc w:val="both"/>
        <w:rPr>
          <w:rFonts w:ascii="Calibri" w:hAnsi="Calibri" w:cs="Calibri"/>
          <w:color w:val="C10000"/>
        </w:rPr>
      </w:pPr>
      <w:r w:rsidRPr="00B11FFF">
        <w:rPr>
          <w:rFonts w:ascii="Calibri" w:hAnsi="Calibri" w:cs="Calibri"/>
          <w:color w:val="C10000"/>
        </w:rPr>
        <w:t>En caso de ser necesari</w:t>
      </w:r>
      <w:r w:rsidR="00B57653">
        <w:rPr>
          <w:rFonts w:ascii="Calibri" w:hAnsi="Calibri" w:cs="Calibri"/>
          <w:color w:val="C10000"/>
        </w:rPr>
        <w:t>a</w:t>
      </w:r>
      <w:r w:rsidRPr="00B11FFF">
        <w:rPr>
          <w:rFonts w:ascii="Calibri" w:hAnsi="Calibri" w:cs="Calibri"/>
          <w:color w:val="C10000"/>
        </w:rPr>
        <w:t xml:space="preserve"> la redacción de proyecto técnico para la tramitació</w:t>
      </w:r>
      <w:r>
        <w:rPr>
          <w:rFonts w:ascii="Calibri" w:hAnsi="Calibri" w:cs="Calibri"/>
          <w:color w:val="C10000"/>
        </w:rPr>
        <w:t>n de reforma, l</w:t>
      </w:r>
      <w:r w:rsidRPr="00B11FFF">
        <w:rPr>
          <w:rFonts w:ascii="Calibri" w:hAnsi="Calibri" w:cs="Calibri"/>
          <w:color w:val="C10000"/>
        </w:rPr>
        <w:t>a</w:t>
      </w:r>
      <w:r>
        <w:rPr>
          <w:rFonts w:ascii="Calibri" w:hAnsi="Calibri" w:cs="Calibri"/>
          <w:color w:val="C10000"/>
        </w:rPr>
        <w:t xml:space="preserve"> </w:t>
      </w:r>
      <w:r w:rsidRPr="00B11FFF">
        <w:rPr>
          <w:rFonts w:ascii="Calibri" w:hAnsi="Calibri" w:cs="Calibri"/>
          <w:color w:val="C10000"/>
        </w:rPr>
        <w:t xml:space="preserve">fecha del </w:t>
      </w:r>
      <w:r w:rsidRPr="00B11FFF">
        <w:rPr>
          <w:rFonts w:ascii="Calibri" w:hAnsi="Calibri" w:cs="Calibri"/>
          <w:b/>
          <w:color w:val="C10000"/>
        </w:rPr>
        <w:t>Certificado de Taller</w:t>
      </w:r>
      <w:r w:rsidRPr="00B11FFF">
        <w:rPr>
          <w:rFonts w:ascii="Calibri" w:hAnsi="Calibri" w:cs="Calibri"/>
          <w:color w:val="C10000"/>
        </w:rPr>
        <w:t xml:space="preserve"> será siempre igual o posterior a la fecha del Proyecto Técnico</w:t>
      </w:r>
      <w:r>
        <w:rPr>
          <w:rFonts w:ascii="Calibri" w:hAnsi="Calibri" w:cs="Calibri"/>
          <w:color w:val="C10000"/>
        </w:rPr>
        <w:t>.</w:t>
      </w:r>
    </w:p>
    <w:tbl>
      <w:tblPr>
        <w:tblStyle w:val="Tablaconcuadrcula"/>
        <w:tblW w:w="0" w:type="auto"/>
        <w:tblInd w:w="392" w:type="dxa"/>
        <w:tblLook w:val="04A0"/>
      </w:tblPr>
      <w:tblGrid>
        <w:gridCol w:w="9072"/>
      </w:tblGrid>
      <w:tr w:rsidR="00B11FFF" w:rsidTr="00B57653">
        <w:tc>
          <w:tcPr>
            <w:tcW w:w="9072" w:type="dxa"/>
            <w:shd w:val="clear" w:color="auto" w:fill="D9D9D9" w:themeFill="background1" w:themeFillShade="D9"/>
          </w:tcPr>
          <w:p w:rsidR="00B11FFF" w:rsidRDefault="00B11FFF" w:rsidP="00B11FFF">
            <w:pPr>
              <w:autoSpaceDE w:val="0"/>
              <w:autoSpaceDN w:val="0"/>
              <w:adjustRightInd w:val="0"/>
              <w:spacing w:before="120" w:after="120" w:line="276" w:lineRule="auto"/>
              <w:jc w:val="both"/>
              <w:rPr>
                <w:rFonts w:ascii="Calibri" w:hAnsi="Calibri" w:cs="Calibri"/>
                <w:color w:val="0000FF"/>
                <w:sz w:val="20"/>
              </w:rPr>
            </w:pPr>
            <w:r w:rsidRPr="00B11FFF">
              <w:rPr>
                <w:rFonts w:ascii="Calibri" w:hAnsi="Calibri" w:cs="Calibri"/>
                <w:b/>
                <w:color w:val="0000FF"/>
                <w:sz w:val="20"/>
              </w:rPr>
              <w:t>COMENTARIO</w:t>
            </w:r>
            <w:r w:rsidRPr="00B11FFF">
              <w:rPr>
                <w:rFonts w:ascii="Calibri" w:hAnsi="Calibri" w:cs="Calibri"/>
                <w:color w:val="0000FF"/>
                <w:sz w:val="20"/>
              </w:rPr>
              <w:t>:</w:t>
            </w:r>
          </w:p>
          <w:p w:rsidR="00B11FFF" w:rsidRDefault="00B11FFF" w:rsidP="00B11FFF">
            <w:pPr>
              <w:autoSpaceDE w:val="0"/>
              <w:autoSpaceDN w:val="0"/>
              <w:adjustRightInd w:val="0"/>
              <w:spacing w:before="120" w:after="120" w:line="276" w:lineRule="auto"/>
              <w:jc w:val="both"/>
              <w:rPr>
                <w:rFonts w:ascii="Calibri" w:hAnsi="Calibri" w:cs="Calibri"/>
                <w:color w:val="0000FF"/>
                <w:sz w:val="20"/>
              </w:rPr>
            </w:pPr>
            <w:r>
              <w:rPr>
                <w:rFonts w:ascii="Calibri" w:hAnsi="Calibri" w:cs="Calibri"/>
                <w:color w:val="0000FF"/>
                <w:sz w:val="20"/>
              </w:rPr>
              <w:t xml:space="preserve">A la vista de los puntos 5.2, 5.3 y 5.4 el </w:t>
            </w:r>
            <w:r w:rsidRPr="00B57653">
              <w:rPr>
                <w:rFonts w:ascii="Calibri" w:hAnsi="Calibri" w:cs="Calibri"/>
                <w:b/>
                <w:color w:val="0000FF"/>
                <w:sz w:val="20"/>
              </w:rPr>
              <w:t>certificado de taller</w:t>
            </w:r>
            <w:r>
              <w:rPr>
                <w:rFonts w:ascii="Calibri" w:hAnsi="Calibri" w:cs="Calibri"/>
                <w:color w:val="0000FF"/>
                <w:sz w:val="20"/>
              </w:rPr>
              <w:t xml:space="preserve"> será emitido con fecha:</w:t>
            </w:r>
          </w:p>
          <w:p w:rsidR="00B11FFF" w:rsidRPr="00B11FFF" w:rsidRDefault="00B11FFF" w:rsidP="00B11FFF">
            <w:pPr>
              <w:pStyle w:val="Prrafodelista"/>
              <w:numPr>
                <w:ilvl w:val="0"/>
                <w:numId w:val="1"/>
              </w:numPr>
              <w:autoSpaceDE w:val="0"/>
              <w:autoSpaceDN w:val="0"/>
              <w:adjustRightInd w:val="0"/>
              <w:spacing w:before="120" w:after="120"/>
              <w:jc w:val="both"/>
              <w:rPr>
                <w:rFonts w:ascii="Calibri" w:hAnsi="Calibri" w:cs="Calibri"/>
                <w:color w:val="0000FF"/>
              </w:rPr>
            </w:pPr>
            <w:r>
              <w:rPr>
                <w:rFonts w:ascii="Calibri" w:hAnsi="Calibri" w:cs="Calibri"/>
                <w:color w:val="0000FF"/>
                <w:sz w:val="20"/>
              </w:rPr>
              <w:t>I</w:t>
            </w:r>
            <w:r w:rsidRPr="00B11FFF">
              <w:rPr>
                <w:rFonts w:ascii="Calibri" w:hAnsi="Calibri" w:cs="Calibri"/>
                <w:color w:val="0000FF"/>
                <w:sz w:val="20"/>
              </w:rPr>
              <w:t xml:space="preserve">gual o posterior </w:t>
            </w:r>
            <w:r>
              <w:rPr>
                <w:rFonts w:ascii="Calibri" w:hAnsi="Calibri" w:cs="Calibri"/>
                <w:color w:val="0000FF"/>
                <w:sz w:val="20"/>
              </w:rPr>
              <w:t xml:space="preserve">al </w:t>
            </w:r>
            <w:r w:rsidRPr="00B11FFF">
              <w:rPr>
                <w:rFonts w:ascii="Calibri" w:hAnsi="Calibri" w:cs="Calibri"/>
                <w:b/>
                <w:color w:val="0000FF"/>
                <w:sz w:val="20"/>
              </w:rPr>
              <w:t>proyecto</w:t>
            </w:r>
            <w:r>
              <w:rPr>
                <w:rFonts w:ascii="Calibri" w:hAnsi="Calibri" w:cs="Calibri"/>
                <w:color w:val="0000FF"/>
                <w:sz w:val="20"/>
              </w:rPr>
              <w:t xml:space="preserve"> </w:t>
            </w:r>
            <w:r w:rsidRPr="00B11FFF">
              <w:rPr>
                <w:rFonts w:ascii="Calibri" w:hAnsi="Calibri" w:cs="Calibri"/>
                <w:b/>
                <w:color w:val="0000FF"/>
                <w:sz w:val="20"/>
              </w:rPr>
              <w:t>técnico</w:t>
            </w:r>
            <w:r>
              <w:rPr>
                <w:rFonts w:ascii="Calibri" w:hAnsi="Calibri" w:cs="Calibri"/>
                <w:color w:val="0000FF"/>
                <w:sz w:val="20"/>
              </w:rPr>
              <w:t xml:space="preserve">. </w:t>
            </w:r>
          </w:p>
          <w:p w:rsidR="00B11FFF" w:rsidRPr="00B11FFF" w:rsidRDefault="00B11FFF" w:rsidP="00B11FFF">
            <w:pPr>
              <w:pStyle w:val="Prrafodelista"/>
              <w:numPr>
                <w:ilvl w:val="0"/>
                <w:numId w:val="1"/>
              </w:numPr>
              <w:autoSpaceDE w:val="0"/>
              <w:autoSpaceDN w:val="0"/>
              <w:adjustRightInd w:val="0"/>
              <w:spacing w:before="120" w:after="120"/>
              <w:jc w:val="both"/>
              <w:rPr>
                <w:rFonts w:ascii="Calibri" w:hAnsi="Calibri" w:cs="Calibri"/>
                <w:color w:val="0000FF"/>
              </w:rPr>
            </w:pPr>
            <w:r>
              <w:rPr>
                <w:rFonts w:ascii="Calibri" w:hAnsi="Calibri" w:cs="Calibri"/>
                <w:color w:val="0000FF"/>
                <w:sz w:val="20"/>
              </w:rPr>
              <w:t xml:space="preserve">Igual o inferior al </w:t>
            </w:r>
            <w:r w:rsidRPr="00B11FFF">
              <w:rPr>
                <w:rFonts w:ascii="Calibri" w:hAnsi="Calibri" w:cs="Calibri"/>
                <w:b/>
                <w:color w:val="0000FF"/>
                <w:sz w:val="20"/>
              </w:rPr>
              <w:t>Certificado</w:t>
            </w:r>
            <w:r>
              <w:rPr>
                <w:rFonts w:ascii="Calibri" w:hAnsi="Calibri" w:cs="Calibri"/>
                <w:color w:val="0000FF"/>
                <w:sz w:val="20"/>
              </w:rPr>
              <w:t xml:space="preserve"> </w:t>
            </w:r>
            <w:r w:rsidRPr="00B11FFF">
              <w:rPr>
                <w:rFonts w:ascii="Calibri" w:hAnsi="Calibri" w:cs="Calibri"/>
                <w:b/>
                <w:color w:val="0000FF"/>
                <w:sz w:val="20"/>
              </w:rPr>
              <w:t>Final</w:t>
            </w:r>
            <w:r>
              <w:rPr>
                <w:rFonts w:ascii="Calibri" w:hAnsi="Calibri" w:cs="Calibri"/>
                <w:color w:val="0000FF"/>
                <w:sz w:val="20"/>
              </w:rPr>
              <w:t xml:space="preserve"> de </w:t>
            </w:r>
            <w:r w:rsidRPr="00B11FFF">
              <w:rPr>
                <w:rFonts w:ascii="Calibri" w:hAnsi="Calibri" w:cs="Calibri"/>
                <w:b/>
                <w:color w:val="0000FF"/>
                <w:sz w:val="20"/>
              </w:rPr>
              <w:t>Obra</w:t>
            </w:r>
            <w:r>
              <w:rPr>
                <w:rFonts w:ascii="Calibri" w:hAnsi="Calibri" w:cs="Calibri"/>
                <w:color w:val="0000FF"/>
                <w:sz w:val="20"/>
              </w:rPr>
              <w:t xml:space="preserve"> y al </w:t>
            </w:r>
            <w:r w:rsidRPr="00B11FFF">
              <w:rPr>
                <w:rFonts w:ascii="Calibri" w:hAnsi="Calibri" w:cs="Calibri"/>
                <w:b/>
                <w:color w:val="0000FF"/>
                <w:sz w:val="20"/>
              </w:rPr>
              <w:t>Informe</w:t>
            </w:r>
            <w:r>
              <w:rPr>
                <w:rFonts w:ascii="Calibri" w:hAnsi="Calibri" w:cs="Calibri"/>
                <w:color w:val="0000FF"/>
                <w:sz w:val="20"/>
              </w:rPr>
              <w:t xml:space="preserve"> de </w:t>
            </w:r>
            <w:r w:rsidRPr="00B11FFF">
              <w:rPr>
                <w:rFonts w:ascii="Calibri" w:hAnsi="Calibri" w:cs="Calibri"/>
                <w:b/>
                <w:color w:val="0000FF"/>
                <w:sz w:val="20"/>
              </w:rPr>
              <w:t>Conformidad</w:t>
            </w:r>
            <w:r>
              <w:rPr>
                <w:rFonts w:ascii="Calibri" w:hAnsi="Calibri" w:cs="Calibri"/>
                <w:color w:val="0000FF"/>
                <w:sz w:val="20"/>
              </w:rPr>
              <w:t>.</w:t>
            </w:r>
          </w:p>
          <w:p w:rsidR="00B11FFF" w:rsidRPr="00B11FFF" w:rsidRDefault="00B11FFF" w:rsidP="00B57653">
            <w:pPr>
              <w:autoSpaceDE w:val="0"/>
              <w:autoSpaceDN w:val="0"/>
              <w:adjustRightInd w:val="0"/>
              <w:spacing w:before="120" w:after="120"/>
              <w:jc w:val="both"/>
              <w:rPr>
                <w:rFonts w:ascii="Calibri" w:hAnsi="Calibri" w:cs="Calibri"/>
                <w:color w:val="0000FF"/>
              </w:rPr>
            </w:pPr>
            <w:r w:rsidRPr="00B57653">
              <w:rPr>
                <w:rFonts w:ascii="Calibri" w:hAnsi="Calibri" w:cs="Calibri"/>
                <w:color w:val="0000FF"/>
                <w:sz w:val="20"/>
              </w:rPr>
              <w:t>También se deberá tener presente que si fuese necesario presentar un anexo a proyecto, será obligatorio presentar un nuevo certificado de taller (</w:t>
            </w:r>
            <w:r w:rsidR="00B57653" w:rsidRPr="00B57653">
              <w:rPr>
                <w:rFonts w:ascii="Calibri" w:hAnsi="Calibri" w:cs="Calibri"/>
                <w:color w:val="0000FF"/>
                <w:sz w:val="20"/>
              </w:rPr>
              <w:t>incluso en el caso de que</w:t>
            </w:r>
            <w:r w:rsidRPr="00B57653">
              <w:rPr>
                <w:rFonts w:ascii="Calibri" w:hAnsi="Calibri" w:cs="Calibri"/>
                <w:color w:val="0000FF"/>
                <w:sz w:val="20"/>
              </w:rPr>
              <w:t xml:space="preserve"> no haya modificación técnica, ni correcciones en el mismo) donde se refleje nuevamente el nº o código de proyecto y el </w:t>
            </w:r>
            <w:r w:rsidRPr="00B57653">
              <w:rPr>
                <w:rFonts w:ascii="Calibri" w:hAnsi="Calibri" w:cs="Calibri"/>
                <w:b/>
                <w:color w:val="0000FF"/>
                <w:sz w:val="20"/>
              </w:rPr>
              <w:t>nuevo nivel de modificación</w:t>
            </w:r>
            <w:r w:rsidRPr="00B57653">
              <w:rPr>
                <w:rFonts w:ascii="Calibri" w:hAnsi="Calibri" w:cs="Calibri"/>
                <w:color w:val="0000FF"/>
                <w:sz w:val="20"/>
              </w:rPr>
              <w:t xml:space="preserve"> </w:t>
            </w:r>
            <w:r w:rsidR="00B57653" w:rsidRPr="00B57653">
              <w:rPr>
                <w:rFonts w:ascii="Calibri" w:hAnsi="Calibri" w:cs="Calibri"/>
                <w:color w:val="0000FF"/>
                <w:sz w:val="20"/>
              </w:rPr>
              <w:t>del mismo</w:t>
            </w:r>
            <w:r w:rsidRPr="00B57653">
              <w:rPr>
                <w:rFonts w:ascii="Calibri" w:hAnsi="Calibri" w:cs="Calibri"/>
                <w:color w:val="0000FF"/>
                <w:sz w:val="20"/>
              </w:rPr>
              <w:t>.</w:t>
            </w:r>
          </w:p>
        </w:tc>
      </w:tr>
    </w:tbl>
    <w:p w:rsidR="00B11FFF" w:rsidRPr="00B11FFF" w:rsidRDefault="00B11FFF" w:rsidP="00B11FFF">
      <w:pPr>
        <w:autoSpaceDE w:val="0"/>
        <w:autoSpaceDN w:val="0"/>
        <w:adjustRightInd w:val="0"/>
        <w:spacing w:before="120" w:after="120" w:line="240" w:lineRule="auto"/>
        <w:jc w:val="both"/>
        <w:rPr>
          <w:rFonts w:ascii="Calibri" w:hAnsi="Calibri" w:cs="Calibri"/>
        </w:rPr>
      </w:pPr>
    </w:p>
    <w:sectPr w:rsidR="00B11FFF" w:rsidRPr="00B11FFF" w:rsidSect="00607445">
      <w:pgSz w:w="11906" w:h="16838"/>
      <w:pgMar w:top="709" w:right="99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D63FA"/>
    <w:multiLevelType w:val="hybridMultilevel"/>
    <w:tmpl w:val="11822BB4"/>
    <w:lvl w:ilvl="0" w:tplc="0C0A0001">
      <w:start w:val="1"/>
      <w:numFmt w:val="bullet"/>
      <w:lvlText w:val=""/>
      <w:lvlJc w:val="left"/>
      <w:pPr>
        <w:ind w:left="720" w:hanging="360"/>
      </w:pPr>
      <w:rPr>
        <w:rFonts w:ascii="Symbol" w:hAnsi="Symbo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11FFF"/>
    <w:rsid w:val="00003A4D"/>
    <w:rsid w:val="0000593C"/>
    <w:rsid w:val="0000744E"/>
    <w:rsid w:val="00032510"/>
    <w:rsid w:val="000339FE"/>
    <w:rsid w:val="00040F1D"/>
    <w:rsid w:val="000419D3"/>
    <w:rsid w:val="00056A7A"/>
    <w:rsid w:val="0008065E"/>
    <w:rsid w:val="00151085"/>
    <w:rsid w:val="00174B2D"/>
    <w:rsid w:val="001F5A7E"/>
    <w:rsid w:val="00200894"/>
    <w:rsid w:val="00205A4D"/>
    <w:rsid w:val="00232D55"/>
    <w:rsid w:val="002457F3"/>
    <w:rsid w:val="00245DD9"/>
    <w:rsid w:val="002830C6"/>
    <w:rsid w:val="002933E8"/>
    <w:rsid w:val="002B1C88"/>
    <w:rsid w:val="002F1E44"/>
    <w:rsid w:val="0030278D"/>
    <w:rsid w:val="00302DDC"/>
    <w:rsid w:val="00313FE0"/>
    <w:rsid w:val="0032494B"/>
    <w:rsid w:val="003515A1"/>
    <w:rsid w:val="003E2A5B"/>
    <w:rsid w:val="003F415D"/>
    <w:rsid w:val="00496A20"/>
    <w:rsid w:val="004A27C0"/>
    <w:rsid w:val="00506897"/>
    <w:rsid w:val="00587CC7"/>
    <w:rsid w:val="006065CD"/>
    <w:rsid w:val="00607445"/>
    <w:rsid w:val="006139D7"/>
    <w:rsid w:val="00644290"/>
    <w:rsid w:val="006853EA"/>
    <w:rsid w:val="006874F6"/>
    <w:rsid w:val="00697B68"/>
    <w:rsid w:val="00700B89"/>
    <w:rsid w:val="00730D1D"/>
    <w:rsid w:val="00747DB1"/>
    <w:rsid w:val="007508C0"/>
    <w:rsid w:val="00767318"/>
    <w:rsid w:val="00772963"/>
    <w:rsid w:val="00783816"/>
    <w:rsid w:val="00783B9F"/>
    <w:rsid w:val="00796CB2"/>
    <w:rsid w:val="007C5101"/>
    <w:rsid w:val="007F39BA"/>
    <w:rsid w:val="00824CF9"/>
    <w:rsid w:val="00827BD4"/>
    <w:rsid w:val="00884EDB"/>
    <w:rsid w:val="0089008C"/>
    <w:rsid w:val="009276E9"/>
    <w:rsid w:val="00927C01"/>
    <w:rsid w:val="009761C7"/>
    <w:rsid w:val="009905AE"/>
    <w:rsid w:val="009A218C"/>
    <w:rsid w:val="009A7457"/>
    <w:rsid w:val="009F5A9C"/>
    <w:rsid w:val="00A12DCF"/>
    <w:rsid w:val="00A15410"/>
    <w:rsid w:val="00A6560A"/>
    <w:rsid w:val="00A85D4E"/>
    <w:rsid w:val="00A877CF"/>
    <w:rsid w:val="00AA3CB5"/>
    <w:rsid w:val="00AB3120"/>
    <w:rsid w:val="00B11FFF"/>
    <w:rsid w:val="00B13EAE"/>
    <w:rsid w:val="00B40EA8"/>
    <w:rsid w:val="00B57653"/>
    <w:rsid w:val="00BB4C3D"/>
    <w:rsid w:val="00C05E0B"/>
    <w:rsid w:val="00C17E2B"/>
    <w:rsid w:val="00C36F6D"/>
    <w:rsid w:val="00CB5E29"/>
    <w:rsid w:val="00CD3326"/>
    <w:rsid w:val="00D04D3A"/>
    <w:rsid w:val="00D370A9"/>
    <w:rsid w:val="00E51B21"/>
    <w:rsid w:val="00EB5C48"/>
    <w:rsid w:val="00F219E5"/>
    <w:rsid w:val="00FE11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11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1</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JSantos</dc:creator>
  <cp:lastModifiedBy>JSantos</cp:lastModifiedBy>
  <cp:revision>7</cp:revision>
  <cp:lastPrinted>2019-09-25T14:07:00Z</cp:lastPrinted>
  <dcterms:created xsi:type="dcterms:W3CDTF">2019-09-25T14:02:00Z</dcterms:created>
  <dcterms:modified xsi:type="dcterms:W3CDTF">2019-09-26T07:12:00Z</dcterms:modified>
</cp:coreProperties>
</file>