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1" w:rsidRPr="00086DA8" w:rsidRDefault="00446CA9" w:rsidP="00532654">
      <w:pPr>
        <w:spacing w:before="28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CETRAA </w:t>
      </w:r>
      <w:r w:rsidR="00A77D68">
        <w:rPr>
          <w:rFonts w:ascii="Verdana" w:hAnsi="Verdana"/>
          <w:b/>
          <w:sz w:val="28"/>
          <w:szCs w:val="28"/>
        </w:rPr>
        <w:t>vuelve a dar</w:t>
      </w:r>
      <w:r>
        <w:rPr>
          <w:rFonts w:ascii="Verdana" w:hAnsi="Verdana"/>
          <w:b/>
          <w:sz w:val="28"/>
          <w:szCs w:val="28"/>
        </w:rPr>
        <w:t xml:space="preserve"> voz a los talleres p</w:t>
      </w:r>
      <w:r w:rsidR="00EE034B">
        <w:rPr>
          <w:rFonts w:ascii="Verdana" w:hAnsi="Verdana"/>
          <w:b/>
          <w:sz w:val="28"/>
          <w:szCs w:val="28"/>
        </w:rPr>
        <w:t>ara que se pronuncien sobre su relación con las aseguradoras</w:t>
      </w:r>
    </w:p>
    <w:p w:rsidR="00C856A0" w:rsidRDefault="001559C2" w:rsidP="00532654">
      <w:pPr>
        <w:spacing w:before="2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La patronal </w:t>
      </w:r>
      <w:r w:rsidR="00AF57EE">
        <w:rPr>
          <w:rFonts w:ascii="Verdana" w:hAnsi="Verdana"/>
          <w:b/>
          <w:sz w:val="20"/>
          <w:szCs w:val="20"/>
        </w:rPr>
        <w:t>relanza la</w:t>
      </w:r>
      <w:r w:rsidR="00C856A0">
        <w:rPr>
          <w:rFonts w:ascii="Verdana" w:hAnsi="Verdana"/>
          <w:b/>
          <w:sz w:val="20"/>
          <w:szCs w:val="20"/>
        </w:rPr>
        <w:t xml:space="preserve"> </w:t>
      </w:r>
      <w:r w:rsidR="00446CA9">
        <w:rPr>
          <w:rFonts w:ascii="Verdana" w:hAnsi="Verdana"/>
          <w:b/>
          <w:sz w:val="20"/>
          <w:szCs w:val="20"/>
        </w:rPr>
        <w:t>enc</w:t>
      </w:r>
      <w:r w:rsidR="00BF5FD0">
        <w:rPr>
          <w:rFonts w:ascii="Verdana" w:hAnsi="Verdana"/>
          <w:b/>
          <w:sz w:val="20"/>
          <w:szCs w:val="20"/>
        </w:rPr>
        <w:t xml:space="preserve">uesta </w:t>
      </w:r>
      <w:r w:rsidR="00AF57EE">
        <w:rPr>
          <w:rFonts w:ascii="Verdana" w:hAnsi="Verdana"/>
          <w:b/>
          <w:sz w:val="20"/>
          <w:szCs w:val="20"/>
        </w:rPr>
        <w:t xml:space="preserve">de 2014 </w:t>
      </w:r>
      <w:r w:rsidR="00BF5FD0">
        <w:rPr>
          <w:rFonts w:ascii="Verdana" w:hAnsi="Verdana"/>
          <w:b/>
          <w:sz w:val="20"/>
          <w:szCs w:val="20"/>
        </w:rPr>
        <w:t xml:space="preserve">para </w:t>
      </w:r>
      <w:r w:rsidR="00F22645">
        <w:rPr>
          <w:rFonts w:ascii="Verdana" w:hAnsi="Verdana"/>
          <w:b/>
          <w:sz w:val="20"/>
          <w:szCs w:val="20"/>
        </w:rPr>
        <w:t>averiguar</w:t>
      </w:r>
      <w:r w:rsidR="00C856A0">
        <w:rPr>
          <w:rFonts w:ascii="Verdana" w:hAnsi="Verdana"/>
          <w:b/>
          <w:sz w:val="20"/>
          <w:szCs w:val="20"/>
        </w:rPr>
        <w:t xml:space="preserve"> si se han producido cambios </w:t>
      </w:r>
      <w:r w:rsidR="00546FF7">
        <w:rPr>
          <w:rFonts w:ascii="Verdana" w:hAnsi="Verdana"/>
          <w:b/>
          <w:sz w:val="20"/>
          <w:szCs w:val="20"/>
        </w:rPr>
        <w:t xml:space="preserve">en las prácticas </w:t>
      </w:r>
      <w:r w:rsidR="00D542D3">
        <w:rPr>
          <w:rFonts w:ascii="Verdana" w:hAnsi="Verdana"/>
          <w:b/>
          <w:sz w:val="20"/>
          <w:szCs w:val="20"/>
        </w:rPr>
        <w:t xml:space="preserve">abusivas denunciadas </w:t>
      </w:r>
      <w:r w:rsidR="00C856A0" w:rsidRPr="00EA055A">
        <w:rPr>
          <w:rFonts w:ascii="Verdana" w:hAnsi="Verdana"/>
          <w:b/>
          <w:sz w:val="20"/>
          <w:szCs w:val="20"/>
        </w:rPr>
        <w:t>entonces</w:t>
      </w:r>
      <w:r w:rsidR="00D542D3" w:rsidRPr="00EA055A">
        <w:rPr>
          <w:rFonts w:ascii="Verdana" w:hAnsi="Verdana"/>
          <w:b/>
          <w:sz w:val="20"/>
          <w:szCs w:val="20"/>
        </w:rPr>
        <w:t xml:space="preserve"> </w:t>
      </w:r>
      <w:r w:rsidR="00D542D3">
        <w:rPr>
          <w:rFonts w:ascii="Verdana" w:hAnsi="Verdana"/>
          <w:b/>
          <w:sz w:val="20"/>
          <w:szCs w:val="20"/>
        </w:rPr>
        <w:t>por el sector</w:t>
      </w:r>
    </w:p>
    <w:p w:rsidR="00C84BAF" w:rsidRDefault="00564B72" w:rsidP="006467B4">
      <w:pPr>
        <w:spacing w:before="440" w:after="0"/>
        <w:ind w:firstLine="709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165735</wp:posOffset>
            </wp:positionV>
            <wp:extent cx="2867025" cy="1913890"/>
            <wp:effectExtent l="0" t="0" r="9525" b="0"/>
            <wp:wrapSquare wrapText="bothSides"/>
            <wp:docPr id="3" name="Imagen 3" descr="\\CYNTHIA-PC\Clientes\CETRAA\Comunicados\2017\2017 04 06 CETRAA - Encuesta aseguradoras\CETRAA - Encuesta asegurado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YNTHIA-PC\Clientes\CETRAA\Comunicados\2017\2017 04 06 CETRAA - Encuesta aseguradoras\CETRAA - Encuesta asegurado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DA8">
        <w:rPr>
          <w:rFonts w:ascii="Verdana" w:eastAsia="Times New Roman" w:hAnsi="Verdana"/>
          <w:sz w:val="20"/>
          <w:szCs w:val="20"/>
          <w:lang w:eastAsia="es-ES"/>
        </w:rPr>
        <w:t xml:space="preserve">La </w:t>
      </w:r>
      <w:r w:rsidR="00336182" w:rsidRPr="00336182">
        <w:rPr>
          <w:rFonts w:ascii="Verdana" w:eastAsia="Times New Roman" w:hAnsi="Verdana"/>
          <w:sz w:val="20"/>
          <w:szCs w:val="20"/>
          <w:lang w:eastAsia="es-ES"/>
        </w:rPr>
        <w:t>Confederación Española de Talleres</w:t>
      </w:r>
      <w:r w:rsidR="00086DA8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336182">
        <w:rPr>
          <w:rFonts w:ascii="Verdana" w:eastAsia="Times New Roman" w:hAnsi="Verdana"/>
          <w:sz w:val="20"/>
          <w:szCs w:val="20"/>
          <w:lang w:eastAsia="es-ES"/>
        </w:rPr>
        <w:t xml:space="preserve">ha puesto en marcha de nuevo una encuesta </w:t>
      </w:r>
      <w:r w:rsidR="00332328">
        <w:rPr>
          <w:rFonts w:ascii="Verdana" w:eastAsia="Times New Roman" w:hAnsi="Verdana"/>
          <w:sz w:val="20"/>
          <w:szCs w:val="20"/>
          <w:lang w:eastAsia="es-ES"/>
        </w:rPr>
        <w:t xml:space="preserve">(activa desde </w:t>
      </w:r>
      <w:r w:rsidR="00EA055A">
        <w:rPr>
          <w:rFonts w:ascii="Verdana" w:eastAsia="Times New Roman" w:hAnsi="Verdana"/>
          <w:sz w:val="20"/>
          <w:szCs w:val="20"/>
          <w:lang w:eastAsia="es-ES"/>
        </w:rPr>
        <w:t>hoy</w:t>
      </w:r>
      <w:r w:rsidR="001559C2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332328">
        <w:rPr>
          <w:rFonts w:ascii="Verdana" w:eastAsia="Times New Roman" w:hAnsi="Verdana"/>
          <w:sz w:val="20"/>
          <w:szCs w:val="20"/>
          <w:lang w:eastAsia="es-ES"/>
        </w:rPr>
        <w:t>hasta</w:t>
      </w:r>
      <w:r w:rsidR="00C635B0">
        <w:rPr>
          <w:rFonts w:ascii="Verdana" w:eastAsia="Times New Roman" w:hAnsi="Verdana"/>
          <w:sz w:val="20"/>
          <w:szCs w:val="20"/>
          <w:lang w:eastAsia="es-ES"/>
        </w:rPr>
        <w:t xml:space="preserve"> el </w:t>
      </w:r>
      <w:r w:rsidR="001A6A40">
        <w:rPr>
          <w:rFonts w:ascii="Verdana" w:eastAsia="Times New Roman" w:hAnsi="Verdana"/>
          <w:sz w:val="20"/>
          <w:szCs w:val="20"/>
          <w:lang w:eastAsia="es-ES"/>
        </w:rPr>
        <w:t>21</w:t>
      </w:r>
      <w:r w:rsidR="00C635B0">
        <w:rPr>
          <w:rFonts w:ascii="Verdana" w:eastAsia="Times New Roman" w:hAnsi="Verdana"/>
          <w:sz w:val="20"/>
          <w:szCs w:val="20"/>
          <w:lang w:eastAsia="es-ES"/>
        </w:rPr>
        <w:t xml:space="preserve"> de mayo) </w:t>
      </w:r>
      <w:r w:rsidR="00336182">
        <w:rPr>
          <w:rFonts w:ascii="Verdana" w:eastAsia="Times New Roman" w:hAnsi="Verdana"/>
          <w:sz w:val="20"/>
          <w:szCs w:val="20"/>
          <w:lang w:eastAsia="es-ES"/>
        </w:rPr>
        <w:t xml:space="preserve">dirigida a </w:t>
      </w:r>
      <w:r w:rsidR="008E20A7">
        <w:rPr>
          <w:rFonts w:ascii="Verdana" w:eastAsia="Times New Roman" w:hAnsi="Verdana"/>
          <w:sz w:val="20"/>
          <w:szCs w:val="20"/>
          <w:lang w:eastAsia="es-ES"/>
        </w:rPr>
        <w:t>dilucidar</w:t>
      </w:r>
      <w:r w:rsidR="00336182">
        <w:rPr>
          <w:rFonts w:ascii="Verdana" w:eastAsia="Times New Roman" w:hAnsi="Verdana"/>
          <w:sz w:val="20"/>
          <w:szCs w:val="20"/>
          <w:lang w:eastAsia="es-ES"/>
        </w:rPr>
        <w:t xml:space="preserve"> cómo es </w:t>
      </w:r>
      <w:r w:rsidR="004058DF">
        <w:rPr>
          <w:rFonts w:ascii="Verdana" w:eastAsia="Times New Roman" w:hAnsi="Verdana"/>
          <w:sz w:val="20"/>
          <w:szCs w:val="20"/>
          <w:lang w:eastAsia="es-ES"/>
        </w:rPr>
        <w:t>el panorama</w:t>
      </w:r>
      <w:r w:rsidR="00336182">
        <w:rPr>
          <w:rFonts w:ascii="Verdana" w:eastAsia="Times New Roman" w:hAnsi="Verdana"/>
          <w:sz w:val="20"/>
          <w:szCs w:val="20"/>
          <w:lang w:eastAsia="es-ES"/>
        </w:rPr>
        <w:t xml:space="preserve"> actual entre los talleres y las aseguradoras. La iniciativa </w:t>
      </w:r>
      <w:r w:rsidR="00C635B0">
        <w:rPr>
          <w:rFonts w:ascii="Verdana" w:eastAsia="Times New Roman" w:hAnsi="Verdana"/>
          <w:sz w:val="20"/>
          <w:szCs w:val="20"/>
          <w:lang w:eastAsia="es-ES"/>
        </w:rPr>
        <w:t>adquiere una especial relevancia</w:t>
      </w:r>
      <w:r w:rsidR="00C84BAF">
        <w:rPr>
          <w:rFonts w:ascii="Verdana" w:eastAsia="Times New Roman" w:hAnsi="Verdana"/>
          <w:sz w:val="20"/>
          <w:szCs w:val="20"/>
          <w:lang w:eastAsia="es-ES"/>
        </w:rPr>
        <w:t>, ya que se tomará</w:t>
      </w:r>
      <w:r w:rsidR="00EA055A">
        <w:rPr>
          <w:rFonts w:ascii="Verdana" w:eastAsia="Times New Roman" w:hAnsi="Verdana"/>
          <w:sz w:val="20"/>
          <w:szCs w:val="20"/>
          <w:lang w:eastAsia="es-ES"/>
        </w:rPr>
        <w:t>n</w:t>
      </w:r>
      <w:r w:rsidR="00C84BAF">
        <w:rPr>
          <w:rFonts w:ascii="Verdana" w:eastAsia="Times New Roman" w:hAnsi="Verdana"/>
          <w:sz w:val="20"/>
          <w:szCs w:val="20"/>
          <w:lang w:eastAsia="es-ES"/>
        </w:rPr>
        <w:t xml:space="preserve"> como referencia los resultados extraídos del cuestionario realizado anteriormente para valorar </w:t>
      </w:r>
      <w:r w:rsidR="00BB4AB3">
        <w:rPr>
          <w:rFonts w:ascii="Verdana" w:eastAsia="Times New Roman" w:hAnsi="Verdana"/>
          <w:sz w:val="20"/>
          <w:szCs w:val="20"/>
          <w:lang w:eastAsia="es-ES"/>
        </w:rPr>
        <w:t>si se ha experimentado</w:t>
      </w:r>
      <w:r w:rsidR="00292DA1">
        <w:rPr>
          <w:rFonts w:ascii="Verdana" w:eastAsia="Times New Roman" w:hAnsi="Verdana"/>
          <w:sz w:val="20"/>
          <w:szCs w:val="20"/>
          <w:lang w:eastAsia="es-ES"/>
        </w:rPr>
        <w:t xml:space="preserve"> una evolución tras </w:t>
      </w:r>
      <w:r w:rsidR="00FA4292">
        <w:rPr>
          <w:rFonts w:ascii="Verdana" w:eastAsia="Times New Roman" w:hAnsi="Verdana"/>
          <w:sz w:val="20"/>
          <w:szCs w:val="20"/>
          <w:lang w:eastAsia="es-ES"/>
        </w:rPr>
        <w:t>haber quedado en evidencia</w:t>
      </w:r>
      <w:r w:rsidR="00292DA1">
        <w:rPr>
          <w:rFonts w:ascii="Verdana" w:eastAsia="Times New Roman" w:hAnsi="Verdana"/>
          <w:sz w:val="20"/>
          <w:szCs w:val="20"/>
          <w:lang w:eastAsia="es-ES"/>
        </w:rPr>
        <w:t xml:space="preserve"> la disconformidad de la mayoría de los talleres por la imposición de medidas injustas procedentes de las aseguradoras</w:t>
      </w:r>
      <w:r w:rsidR="00E660A9">
        <w:rPr>
          <w:rFonts w:ascii="Verdana" w:eastAsia="Times New Roman" w:hAnsi="Verdana"/>
          <w:sz w:val="20"/>
          <w:szCs w:val="20"/>
          <w:lang w:eastAsia="es-ES"/>
        </w:rPr>
        <w:t>.</w:t>
      </w:r>
    </w:p>
    <w:p w:rsidR="000868F3" w:rsidRDefault="00292DA1" w:rsidP="004A6DE5">
      <w:pPr>
        <w:spacing w:before="440" w:after="0"/>
        <w:ind w:firstLine="709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sz w:val="20"/>
          <w:szCs w:val="20"/>
          <w:lang w:eastAsia="es-ES"/>
        </w:rPr>
        <w:t>Esta propuesta</w:t>
      </w:r>
      <w:r w:rsidR="001951AC">
        <w:rPr>
          <w:rFonts w:ascii="Verdana" w:eastAsia="Times New Roman" w:hAnsi="Verdana"/>
          <w:sz w:val="20"/>
          <w:szCs w:val="20"/>
          <w:lang w:eastAsia="es-ES"/>
        </w:rPr>
        <w:t>,</w:t>
      </w:r>
      <w:r w:rsidR="00C84BAF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7E7B61">
        <w:rPr>
          <w:rFonts w:ascii="Verdana" w:eastAsia="Times New Roman" w:hAnsi="Verdana"/>
          <w:sz w:val="20"/>
          <w:szCs w:val="20"/>
          <w:lang w:eastAsia="es-ES"/>
        </w:rPr>
        <w:t>que cosechó un gran éxito de participación</w:t>
      </w:r>
      <w:r w:rsidR="001951AC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1559C2">
        <w:rPr>
          <w:rFonts w:ascii="Verdana" w:eastAsia="Times New Roman" w:hAnsi="Verdana"/>
          <w:sz w:val="20"/>
          <w:szCs w:val="20"/>
          <w:lang w:eastAsia="es-ES"/>
        </w:rPr>
        <w:t>en su lanzamiento</w:t>
      </w:r>
      <w:r w:rsidR="000868F3">
        <w:rPr>
          <w:rFonts w:ascii="Verdana" w:eastAsia="Times New Roman" w:hAnsi="Verdana"/>
          <w:sz w:val="20"/>
          <w:szCs w:val="20"/>
          <w:lang w:eastAsia="es-ES"/>
        </w:rPr>
        <w:t xml:space="preserve"> anterior</w:t>
      </w:r>
      <w:r w:rsidR="001951AC">
        <w:rPr>
          <w:rFonts w:ascii="Verdana" w:eastAsia="Times New Roman" w:hAnsi="Verdana"/>
          <w:sz w:val="20"/>
          <w:szCs w:val="20"/>
          <w:lang w:eastAsia="es-ES"/>
        </w:rPr>
        <w:t>,</w:t>
      </w:r>
      <w:r w:rsidR="000868F3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336182">
        <w:rPr>
          <w:rFonts w:ascii="Verdana" w:eastAsia="Times New Roman" w:hAnsi="Verdana"/>
          <w:sz w:val="20"/>
          <w:szCs w:val="20"/>
          <w:lang w:eastAsia="es-ES"/>
        </w:rPr>
        <w:t xml:space="preserve">ofrece </w:t>
      </w:r>
      <w:r w:rsidR="00186FC0">
        <w:rPr>
          <w:rFonts w:ascii="Verdana" w:eastAsia="Times New Roman" w:hAnsi="Verdana"/>
          <w:sz w:val="20"/>
          <w:szCs w:val="20"/>
          <w:lang w:eastAsia="es-ES"/>
        </w:rPr>
        <w:t xml:space="preserve">de nuevo </w:t>
      </w:r>
      <w:r w:rsidR="00CD2A4D">
        <w:rPr>
          <w:rFonts w:ascii="Verdana" w:eastAsia="Times New Roman" w:hAnsi="Verdana"/>
          <w:sz w:val="20"/>
          <w:szCs w:val="20"/>
          <w:lang w:eastAsia="es-ES"/>
        </w:rPr>
        <w:t xml:space="preserve">al colectivo </w:t>
      </w:r>
      <w:r w:rsidR="00186FC0">
        <w:rPr>
          <w:rFonts w:ascii="Verdana" w:eastAsia="Times New Roman" w:hAnsi="Verdana"/>
          <w:sz w:val="20"/>
          <w:szCs w:val="20"/>
          <w:lang w:eastAsia="es-ES"/>
        </w:rPr>
        <w:t xml:space="preserve">la oportunidad </w:t>
      </w:r>
      <w:r w:rsidR="00336182">
        <w:rPr>
          <w:rFonts w:ascii="Verdana" w:eastAsia="Times New Roman" w:hAnsi="Verdana"/>
          <w:sz w:val="20"/>
          <w:szCs w:val="20"/>
          <w:lang w:eastAsia="es-ES"/>
        </w:rPr>
        <w:t>de responder a un</w:t>
      </w:r>
      <w:r w:rsidR="00700E0D">
        <w:rPr>
          <w:rFonts w:ascii="Verdana" w:eastAsia="Times New Roman" w:hAnsi="Verdana"/>
          <w:sz w:val="20"/>
          <w:szCs w:val="20"/>
          <w:lang w:eastAsia="es-ES"/>
        </w:rPr>
        <w:t xml:space="preserve"> breve cuestionario compuesto por</w:t>
      </w:r>
      <w:r w:rsidR="00086DA8">
        <w:rPr>
          <w:rFonts w:ascii="Verdana" w:eastAsia="Times New Roman" w:hAnsi="Verdana"/>
          <w:sz w:val="20"/>
          <w:szCs w:val="20"/>
          <w:lang w:eastAsia="es-ES"/>
        </w:rPr>
        <w:t xml:space="preserve"> 19</w:t>
      </w:r>
      <w:r w:rsidR="00336182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700E0D">
        <w:rPr>
          <w:rFonts w:ascii="Verdana" w:eastAsia="Times New Roman" w:hAnsi="Verdana"/>
          <w:sz w:val="20"/>
          <w:szCs w:val="20"/>
          <w:lang w:eastAsia="es-ES"/>
        </w:rPr>
        <w:t xml:space="preserve">preguntas </w:t>
      </w:r>
      <w:r w:rsidR="00336182">
        <w:rPr>
          <w:rFonts w:ascii="Verdana" w:eastAsia="Times New Roman" w:hAnsi="Verdana"/>
          <w:sz w:val="20"/>
          <w:szCs w:val="20"/>
          <w:lang w:eastAsia="es-ES"/>
        </w:rPr>
        <w:t xml:space="preserve">para </w:t>
      </w:r>
      <w:r w:rsidR="00086DA8">
        <w:rPr>
          <w:rFonts w:ascii="Verdana" w:eastAsia="Times New Roman" w:hAnsi="Verdana"/>
          <w:sz w:val="20"/>
          <w:szCs w:val="20"/>
          <w:lang w:eastAsia="es-ES"/>
        </w:rPr>
        <w:t xml:space="preserve">que </w:t>
      </w:r>
      <w:r w:rsidR="000D024B">
        <w:rPr>
          <w:rFonts w:ascii="Verdana" w:eastAsia="Times New Roman" w:hAnsi="Verdana"/>
          <w:sz w:val="20"/>
          <w:szCs w:val="20"/>
          <w:lang w:eastAsia="es-ES"/>
        </w:rPr>
        <w:t>aporte</w:t>
      </w:r>
      <w:r w:rsidR="008778C0">
        <w:rPr>
          <w:rFonts w:ascii="Verdana" w:eastAsia="Times New Roman" w:hAnsi="Verdana"/>
          <w:sz w:val="20"/>
          <w:szCs w:val="20"/>
          <w:lang w:eastAsia="es-ES"/>
        </w:rPr>
        <w:t xml:space="preserve"> su visión</w:t>
      </w:r>
      <w:r w:rsidR="00086DA8">
        <w:rPr>
          <w:rFonts w:ascii="Verdana" w:eastAsia="Times New Roman" w:hAnsi="Verdana"/>
          <w:sz w:val="20"/>
          <w:szCs w:val="20"/>
          <w:lang w:eastAsia="es-ES"/>
        </w:rPr>
        <w:t xml:space="preserve"> sobre</w:t>
      </w:r>
      <w:r w:rsidR="00C84BAF">
        <w:rPr>
          <w:rFonts w:ascii="Verdana" w:eastAsia="Times New Roman" w:hAnsi="Verdana"/>
          <w:sz w:val="20"/>
          <w:szCs w:val="20"/>
          <w:lang w:eastAsia="es-ES"/>
        </w:rPr>
        <w:t xml:space="preserve"> diferentes aspectos </w:t>
      </w:r>
      <w:r w:rsidR="005D5403">
        <w:rPr>
          <w:rFonts w:ascii="Verdana" w:eastAsia="Times New Roman" w:hAnsi="Verdana"/>
          <w:sz w:val="20"/>
          <w:szCs w:val="20"/>
          <w:lang w:eastAsia="es-ES"/>
        </w:rPr>
        <w:t>en relación a</w:t>
      </w:r>
      <w:r>
        <w:rPr>
          <w:rFonts w:ascii="Verdana" w:eastAsia="Times New Roman" w:hAnsi="Verdana"/>
          <w:sz w:val="20"/>
          <w:szCs w:val="20"/>
          <w:lang w:eastAsia="es-ES"/>
        </w:rPr>
        <w:t xml:space="preserve"> las actuaciones</w:t>
      </w:r>
      <w:r w:rsidR="00C84BAF">
        <w:rPr>
          <w:rFonts w:ascii="Verdana" w:eastAsia="Times New Roman" w:hAnsi="Verdana"/>
          <w:sz w:val="20"/>
          <w:szCs w:val="20"/>
          <w:lang w:eastAsia="es-ES"/>
        </w:rPr>
        <w:t xml:space="preserve"> de las aseguradoras con los talleres.</w:t>
      </w:r>
      <w:r w:rsidR="00DF5AE0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186FC0">
        <w:rPr>
          <w:rFonts w:ascii="Verdana" w:eastAsia="Times New Roman" w:hAnsi="Verdana"/>
          <w:sz w:val="20"/>
          <w:szCs w:val="20"/>
          <w:lang w:eastAsia="es-ES"/>
        </w:rPr>
        <w:t xml:space="preserve"> La </w:t>
      </w:r>
      <w:r w:rsidR="000C2B45">
        <w:rPr>
          <w:rFonts w:ascii="Verdana" w:eastAsia="Times New Roman" w:hAnsi="Verdana"/>
          <w:sz w:val="20"/>
          <w:szCs w:val="20"/>
          <w:lang w:eastAsia="es-ES"/>
        </w:rPr>
        <w:t>P</w:t>
      </w:r>
      <w:r w:rsidR="00186FC0">
        <w:rPr>
          <w:rFonts w:ascii="Verdana" w:eastAsia="Times New Roman" w:hAnsi="Verdana"/>
          <w:sz w:val="20"/>
          <w:szCs w:val="20"/>
          <w:lang w:eastAsia="es-ES"/>
        </w:rPr>
        <w:t xml:space="preserve">atronal invita a participar a todos los talleres a través de la web </w:t>
      </w:r>
      <w:hyperlink r:id="rId8" w:history="1">
        <w:r w:rsidR="00EE1F42">
          <w:rPr>
            <w:rStyle w:val="Hipervnculo"/>
            <w:rFonts w:ascii="Verdana" w:eastAsia="Times New Roman" w:hAnsi="Verdana"/>
            <w:sz w:val="20"/>
            <w:szCs w:val="20"/>
            <w:lang w:eastAsia="es-ES"/>
          </w:rPr>
          <w:t>http://www.cetraa.com/encuesta/</w:t>
        </w:r>
      </w:hyperlink>
      <w:r w:rsidR="00186FC0">
        <w:rPr>
          <w:rFonts w:ascii="Verdana" w:eastAsia="Times New Roman" w:hAnsi="Verdana"/>
          <w:sz w:val="20"/>
          <w:szCs w:val="20"/>
          <w:lang w:eastAsia="es-ES"/>
        </w:rPr>
        <w:t xml:space="preserve"> y dar a conocer sus opiniones y experiencias. </w:t>
      </w:r>
    </w:p>
    <w:p w:rsidR="00280A26" w:rsidRDefault="001A686F" w:rsidP="00DF5AE0">
      <w:pPr>
        <w:spacing w:before="440" w:after="0"/>
        <w:ind w:firstLine="709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sz w:val="20"/>
          <w:szCs w:val="20"/>
          <w:lang w:eastAsia="es-ES"/>
        </w:rPr>
        <w:t>Se trata de un tema de especial trascendencia</w:t>
      </w:r>
      <w:r w:rsidR="00186FC0">
        <w:rPr>
          <w:rFonts w:ascii="Verdana" w:eastAsia="Times New Roman" w:hAnsi="Verdana"/>
          <w:sz w:val="20"/>
          <w:szCs w:val="20"/>
          <w:lang w:eastAsia="es-ES"/>
        </w:rPr>
        <w:t xml:space="preserve"> para el sector</w:t>
      </w:r>
      <w:r>
        <w:rPr>
          <w:rFonts w:ascii="Verdana" w:eastAsia="Times New Roman" w:hAnsi="Verdana"/>
          <w:sz w:val="20"/>
          <w:szCs w:val="20"/>
          <w:lang w:eastAsia="es-ES"/>
        </w:rPr>
        <w:t xml:space="preserve"> tanto a nivel nacional como regional</w:t>
      </w:r>
      <w:r w:rsidR="00280A26">
        <w:rPr>
          <w:rFonts w:ascii="Verdana" w:eastAsia="Times New Roman" w:hAnsi="Verdana"/>
          <w:sz w:val="20"/>
          <w:szCs w:val="20"/>
          <w:lang w:eastAsia="es-ES"/>
        </w:rPr>
        <w:t>. En este sen</w:t>
      </w:r>
      <w:r w:rsidR="00751554">
        <w:rPr>
          <w:rFonts w:ascii="Verdana" w:eastAsia="Times New Roman" w:hAnsi="Verdana"/>
          <w:sz w:val="20"/>
          <w:szCs w:val="20"/>
          <w:lang w:eastAsia="es-ES"/>
        </w:rPr>
        <w:t>tido varias asociaciones de la C</w:t>
      </w:r>
      <w:r w:rsidR="00280A26">
        <w:rPr>
          <w:rFonts w:ascii="Verdana" w:eastAsia="Times New Roman" w:hAnsi="Verdana"/>
          <w:sz w:val="20"/>
          <w:szCs w:val="20"/>
          <w:lang w:eastAsia="es-ES"/>
        </w:rPr>
        <w:t>onfederación iniciaron sus propias acciones</w:t>
      </w:r>
      <w:r w:rsidR="006A0B3D">
        <w:rPr>
          <w:rFonts w:ascii="Verdana" w:eastAsia="Times New Roman" w:hAnsi="Verdana"/>
          <w:sz w:val="20"/>
          <w:szCs w:val="20"/>
          <w:lang w:eastAsia="es-ES"/>
        </w:rPr>
        <w:t>,</w:t>
      </w:r>
      <w:r w:rsidR="00280A26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9F7F79">
        <w:rPr>
          <w:rFonts w:ascii="Verdana" w:eastAsia="Times New Roman" w:hAnsi="Verdana"/>
          <w:sz w:val="20"/>
          <w:szCs w:val="20"/>
          <w:lang w:eastAsia="es-ES"/>
        </w:rPr>
        <w:t xml:space="preserve">decidiendo muchas de ellas </w:t>
      </w:r>
      <w:r w:rsidR="00280A26">
        <w:rPr>
          <w:rFonts w:ascii="Verdana" w:eastAsia="Times New Roman" w:hAnsi="Verdana"/>
          <w:sz w:val="20"/>
          <w:szCs w:val="20"/>
          <w:lang w:eastAsia="es-ES"/>
        </w:rPr>
        <w:t xml:space="preserve">comunicar el precio de mano de obra establecido por cada empresa y expuesto en su cartel de precios a la Comisión Nacional de los Mercados y la Competencia (CNMV). </w:t>
      </w:r>
      <w:r w:rsidR="00D55CE9">
        <w:rPr>
          <w:rFonts w:ascii="Verdana" w:eastAsia="Times New Roman" w:hAnsi="Verdana"/>
          <w:sz w:val="20"/>
          <w:szCs w:val="20"/>
          <w:lang w:eastAsia="es-ES"/>
        </w:rPr>
        <w:t>Esta medida</w:t>
      </w:r>
      <w:r w:rsidR="009F7F79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280A26">
        <w:rPr>
          <w:rFonts w:ascii="Verdana" w:eastAsia="Times New Roman" w:hAnsi="Verdana"/>
          <w:sz w:val="20"/>
          <w:szCs w:val="20"/>
          <w:lang w:eastAsia="es-ES"/>
        </w:rPr>
        <w:t xml:space="preserve">pretendía así </w:t>
      </w:r>
      <w:r w:rsidR="00E439E7">
        <w:rPr>
          <w:rFonts w:ascii="Verdana" w:eastAsia="Times New Roman" w:hAnsi="Verdana"/>
          <w:sz w:val="20"/>
          <w:szCs w:val="20"/>
          <w:lang w:eastAsia="es-ES"/>
        </w:rPr>
        <w:t>atajar la práctica de algunas aseguradoras que establecen en sus peritaciones precios por debajo d</w:t>
      </w:r>
      <w:r w:rsidR="007920C3">
        <w:rPr>
          <w:rFonts w:ascii="Verdana" w:eastAsia="Times New Roman" w:hAnsi="Verdana"/>
          <w:sz w:val="20"/>
          <w:szCs w:val="20"/>
          <w:lang w:eastAsia="es-ES"/>
        </w:rPr>
        <w:t>e los estipulados en el taller.</w:t>
      </w:r>
      <w:r w:rsidR="00186FC0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551B9E">
        <w:rPr>
          <w:rFonts w:ascii="Verdana" w:eastAsia="Times New Roman" w:hAnsi="Verdana"/>
          <w:sz w:val="20"/>
          <w:szCs w:val="20"/>
          <w:lang w:eastAsia="es-ES"/>
        </w:rPr>
        <w:t xml:space="preserve">También se han producido movimientos </w:t>
      </w:r>
      <w:r w:rsidR="00280A26">
        <w:rPr>
          <w:rFonts w:ascii="Verdana" w:eastAsia="Times New Roman" w:hAnsi="Verdana"/>
          <w:sz w:val="20"/>
          <w:szCs w:val="20"/>
          <w:lang w:eastAsia="es-ES"/>
        </w:rPr>
        <w:t xml:space="preserve">contra las aseguradoras que dirigen </w:t>
      </w:r>
      <w:r w:rsidR="001F012F" w:rsidRPr="001F012F">
        <w:rPr>
          <w:rFonts w:ascii="Verdana" w:eastAsia="Times New Roman" w:hAnsi="Verdana"/>
          <w:sz w:val="20"/>
          <w:szCs w:val="20"/>
          <w:lang w:eastAsia="es-ES"/>
        </w:rPr>
        <w:t xml:space="preserve">con argumentos disuasorios a los clientes a </w:t>
      </w:r>
      <w:r w:rsidR="001F012F">
        <w:rPr>
          <w:rFonts w:ascii="Verdana" w:eastAsia="Times New Roman" w:hAnsi="Verdana"/>
          <w:sz w:val="20"/>
          <w:szCs w:val="20"/>
          <w:lang w:eastAsia="es-ES"/>
        </w:rPr>
        <w:t xml:space="preserve">sus </w:t>
      </w:r>
      <w:r w:rsidR="001F012F" w:rsidRPr="001F012F">
        <w:rPr>
          <w:rFonts w:ascii="Verdana" w:eastAsia="Times New Roman" w:hAnsi="Verdana"/>
          <w:sz w:val="20"/>
          <w:szCs w:val="20"/>
          <w:lang w:eastAsia="es-ES"/>
        </w:rPr>
        <w:t>talleres concertados, imponiéndoles dónde han de reparar su vehículo</w:t>
      </w:r>
      <w:r w:rsidR="00993E63">
        <w:rPr>
          <w:rFonts w:ascii="Verdana" w:eastAsia="Times New Roman" w:hAnsi="Verdana"/>
          <w:sz w:val="20"/>
          <w:szCs w:val="20"/>
          <w:lang w:eastAsia="es-ES"/>
        </w:rPr>
        <w:t xml:space="preserve"> y</w:t>
      </w:r>
      <w:bookmarkStart w:id="0" w:name="_GoBack"/>
      <w:bookmarkEnd w:id="0"/>
      <w:r w:rsidR="001F012F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375817">
        <w:rPr>
          <w:rFonts w:ascii="Verdana" w:eastAsia="Times New Roman" w:hAnsi="Verdana"/>
          <w:sz w:val="20"/>
          <w:szCs w:val="20"/>
          <w:lang w:eastAsia="es-ES"/>
        </w:rPr>
        <w:t>vulnerando</w:t>
      </w:r>
      <w:r w:rsidR="001F012F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280A26">
        <w:rPr>
          <w:rFonts w:ascii="Verdana" w:eastAsia="Times New Roman" w:hAnsi="Verdana"/>
          <w:sz w:val="20"/>
          <w:szCs w:val="20"/>
          <w:lang w:eastAsia="es-ES"/>
        </w:rPr>
        <w:t>su derecho a la libre elección del taller</w:t>
      </w:r>
      <w:r w:rsidR="00551B9E">
        <w:rPr>
          <w:rFonts w:ascii="Verdana" w:eastAsia="Times New Roman" w:hAnsi="Verdana"/>
          <w:sz w:val="20"/>
          <w:szCs w:val="20"/>
          <w:lang w:eastAsia="es-ES"/>
        </w:rPr>
        <w:t>.</w:t>
      </w:r>
    </w:p>
    <w:p w:rsidR="00E57A9D" w:rsidRDefault="00E57A9D" w:rsidP="00823425">
      <w:pPr>
        <w:spacing w:before="440" w:after="0"/>
        <w:ind w:firstLine="709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4F00C1" w:rsidRDefault="00186FC0" w:rsidP="00823425">
      <w:pPr>
        <w:spacing w:before="440" w:after="0"/>
        <w:ind w:firstLine="709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sz w:val="20"/>
          <w:szCs w:val="20"/>
          <w:lang w:eastAsia="es-ES"/>
        </w:rPr>
        <w:lastRenderedPageBreak/>
        <w:t>É</w:t>
      </w:r>
      <w:r w:rsidR="00910F07">
        <w:rPr>
          <w:rFonts w:ascii="Verdana" w:eastAsia="Times New Roman" w:hAnsi="Verdana"/>
          <w:sz w:val="20"/>
          <w:szCs w:val="20"/>
          <w:lang w:eastAsia="es-ES"/>
        </w:rPr>
        <w:t>stos</w:t>
      </w:r>
      <w:r>
        <w:rPr>
          <w:rFonts w:ascii="Verdana" w:eastAsia="Times New Roman" w:hAnsi="Verdana"/>
          <w:sz w:val="20"/>
          <w:szCs w:val="20"/>
          <w:lang w:eastAsia="es-ES"/>
        </w:rPr>
        <w:t>, junto con varias reuniones con representantes del sector de las aseguradoras</w:t>
      </w:r>
      <w:r w:rsidR="00500116">
        <w:rPr>
          <w:rFonts w:ascii="Verdana" w:eastAsia="Times New Roman" w:hAnsi="Verdana"/>
          <w:sz w:val="20"/>
          <w:szCs w:val="20"/>
          <w:lang w:eastAsia="es-ES"/>
        </w:rPr>
        <w:t xml:space="preserve"> e incluso algunas </w:t>
      </w:r>
      <w:r w:rsidR="00500116" w:rsidRPr="00551B9E">
        <w:rPr>
          <w:rFonts w:ascii="Verdana" w:eastAsia="Times New Roman" w:hAnsi="Verdana"/>
          <w:sz w:val="20"/>
          <w:szCs w:val="20"/>
          <w:lang w:eastAsia="es-ES"/>
        </w:rPr>
        <w:t>actuaciones judiciales</w:t>
      </w:r>
      <w:r>
        <w:rPr>
          <w:rFonts w:ascii="Verdana" w:eastAsia="Times New Roman" w:hAnsi="Verdana"/>
          <w:sz w:val="20"/>
          <w:szCs w:val="20"/>
          <w:lang w:eastAsia="es-ES"/>
        </w:rPr>
        <w:t>,</w:t>
      </w:r>
      <w:r w:rsidR="00910F07">
        <w:rPr>
          <w:rFonts w:ascii="Verdana" w:eastAsia="Times New Roman" w:hAnsi="Verdana"/>
          <w:sz w:val="20"/>
          <w:szCs w:val="20"/>
          <w:lang w:eastAsia="es-ES"/>
        </w:rPr>
        <w:t xml:space="preserve"> son algunos ejemplos de las acciones que las asociaciones pertenecientes a CETRAA están llevando a cabo en defensa de los derechos de </w:t>
      </w:r>
      <w:r w:rsidR="00046898">
        <w:rPr>
          <w:rFonts w:ascii="Verdana" w:eastAsia="Times New Roman" w:hAnsi="Verdana"/>
          <w:sz w:val="20"/>
          <w:szCs w:val="20"/>
          <w:lang w:eastAsia="es-ES"/>
        </w:rPr>
        <w:t>los talleres</w:t>
      </w:r>
      <w:r>
        <w:rPr>
          <w:rFonts w:ascii="Verdana" w:eastAsia="Times New Roman" w:hAnsi="Verdana"/>
          <w:sz w:val="20"/>
          <w:szCs w:val="20"/>
          <w:lang w:eastAsia="es-ES"/>
        </w:rPr>
        <w:t>.</w:t>
      </w:r>
      <w:r w:rsidR="00500116">
        <w:rPr>
          <w:rFonts w:ascii="Verdana" w:eastAsia="Times New Roman" w:hAnsi="Verdana"/>
          <w:sz w:val="20"/>
          <w:szCs w:val="20"/>
          <w:lang w:eastAsia="es-ES"/>
        </w:rPr>
        <w:t xml:space="preserve"> Algunos de los resultados más relevantes en 2014 fueron que el 94% de los talleres sufría desvío de clientes o que el 88% es obligado a trabajar por debajo de su precio de mano de obra. Ante esta situación</w:t>
      </w:r>
      <w:r w:rsidR="009B1E3F">
        <w:rPr>
          <w:rFonts w:ascii="Verdana" w:eastAsia="Times New Roman" w:hAnsi="Verdana"/>
          <w:sz w:val="20"/>
          <w:szCs w:val="20"/>
          <w:lang w:eastAsia="es-ES"/>
        </w:rPr>
        <w:t>,</w:t>
      </w:r>
      <w:r w:rsidR="00500116">
        <w:rPr>
          <w:rFonts w:ascii="Verdana" w:eastAsia="Times New Roman" w:hAnsi="Verdana"/>
          <w:sz w:val="20"/>
          <w:szCs w:val="20"/>
          <w:lang w:eastAsia="es-ES"/>
        </w:rPr>
        <w:t xml:space="preserve"> la Confederación Española de Talleres pretende tomar de nuevo el pulso al sector y analizar la situación de cara a nuevas actuaciones.</w:t>
      </w:r>
    </w:p>
    <w:p w:rsidR="00C80425" w:rsidRDefault="00C80425" w:rsidP="00823425">
      <w:pPr>
        <w:spacing w:before="440" w:after="0"/>
        <w:ind w:firstLine="709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E57A9D" w:rsidRDefault="00E57A9D" w:rsidP="00633FDE">
      <w:pPr>
        <w:spacing w:before="440" w:after="0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sectPr w:rsidR="00E57A9D" w:rsidSect="00552991">
      <w:headerReference w:type="default" r:id="rId9"/>
      <w:footerReference w:type="default" r:id="rId10"/>
      <w:pgSz w:w="11906" w:h="16838"/>
      <w:pgMar w:top="2379" w:right="1701" w:bottom="1417" w:left="1701" w:header="142" w:footer="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9E" w:rsidRDefault="0078779E" w:rsidP="00532654">
      <w:pPr>
        <w:spacing w:after="0" w:line="240" w:lineRule="auto"/>
      </w:pPr>
      <w:r>
        <w:separator/>
      </w:r>
    </w:p>
  </w:endnote>
  <w:endnote w:type="continuationSeparator" w:id="0">
    <w:p w:rsidR="0078779E" w:rsidRDefault="0078779E" w:rsidP="0053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150796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186FC0" w:rsidRDefault="00A719DF">
        <w:pPr>
          <w:pStyle w:val="Piedepgina"/>
          <w:jc w:val="center"/>
        </w:pPr>
        <w:r w:rsidRPr="00A719DF">
          <w:rPr>
            <w:rFonts w:ascii="Verdana" w:hAnsi="Verdana"/>
            <w:noProof/>
            <w:sz w:val="16"/>
            <w:szCs w:val="16"/>
            <w:lang w:eastAsia="es-ES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22529" type="#_x0000_t32" style="position:absolute;left:0;text-align:left;margin-left:0;margin-top:7.85pt;width:437.4pt;height:0;flip:x;z-index:251662336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/PKAIAAEYEAAAOAAAAZHJzL2Uyb0RvYy54bWysU9uO2yAQfa/Uf0B+T3ypc7PirFZ20j5s&#10;t5F2+wEEcIyKAQGJE1X99w44SbPtS1X1BQ+emcOZmTPLh1Mn0JEZy5Uso3ScRIhJoiiX+zL6+roZ&#10;zSNkHZYUCyVZGZ2ZjR5W798te12wTLVKUGYQgEhb9LqMWud0EceWtKzDdqw0k+BslOmwg6vZx9Tg&#10;HtA7EWdJMo17Zag2ijBr4W89OKNVwG8aRtyXprHMIVFGwM2F04Rz5894tcTF3mDdcnKhgf+BRYe5&#10;hEdvUDV2GB0M/wOq48Qoqxo3JqqLVdNwwkINUE2a/FbNS4s1C7VAc6y+tcn+P1jyfNwaxGkZZRGS&#10;uIMRPR6cCi+jzLen17aAqEpujS+QnOSLflLkm0VSVS2WexaCX88aclOfEb9J8Rer4ZFd/1lRiMGA&#10;H3p1akyHGsH1J5/owaEf6BSGc74Nh50cIvBzMpnk8wRmSK6+GBcewidqY91HpjrkjTKyzmC+b12l&#10;pAQJKDPA4+OTdZ7grwSfLNWGCxGUICTqgcwimSSBkFWCU+/1cdbsd5Uw6IhBTNk0q2ezUC547sOM&#10;Okga0FqG6fpiO8zFYMPrQno8qAz4XKxBLd8XyWI9X8/zUZ5N16M8qevR46bKR9NNOpvUH+qqqtMf&#10;nlqaFy2nlEnP7qrcNP87ZVx2aNDcTbu3PsRv0UPDgOz1G0iHIfu5DgrZKXremuvwQawh+LJYfhvu&#10;72Dfr//qJwAAAP//AwBQSwMEFAAGAAgAAAAhAH0LeVHaAAAABgEAAA8AAABkcnMvZG93bnJldi54&#10;bWxMj81OwzAQhO9IfQdrK3GjTvlpohCnQiC4IZoCB25uvMRR7XUUu214exZxgOPOjGa/qdaTd+KI&#10;Y+wDKVguMhBIbTA9dQreXh8vChAxaTLaBUIFXxhhXc/OKl2acKIGj9vUCS6hWGoFNqWhlDK2Fr2O&#10;izAgsfcZRq8Tn2MnzahPXO6dvMyylfS6J/5g9YD3Ftv99uAVfDw/OSebvLl6t8UqPviXkG+kUufz&#10;6e4WRMIp/YXhB5/RoWamXTiQicIp4CGJ1ZscBLtFfs1Ddr+CrCv5H7/+BgAA//8DAFBLAQItABQA&#10;BgAIAAAAIQC2gziS/gAAAOEBAAATAAAAAAAAAAAAAAAAAAAAAABbQ29udGVudF9UeXBlc10ueG1s&#10;UEsBAi0AFAAGAAgAAAAhADj9If/WAAAAlAEAAAsAAAAAAAAAAAAAAAAALwEAAF9yZWxzLy5yZWxz&#10;UEsBAi0AFAAGAAgAAAAhAMkxb88oAgAARgQAAA4AAAAAAAAAAAAAAAAALgIAAGRycy9lMm9Eb2Mu&#10;eG1sUEsBAi0AFAAGAAgAAAAhAH0LeVHaAAAABgEAAA8AAAAAAAAAAAAAAAAAggQAAGRycy9kb3du&#10;cmV2LnhtbFBLBQYAAAAABAAEAPMAAACJBQAAAAA=&#10;" strokecolor="#262d77" strokeweight="1.5pt">
              <w10:wrap anchorx="page"/>
            </v:shape>
          </w:pict>
        </w:r>
      </w:p>
      <w:p w:rsidR="00186FC0" w:rsidRDefault="00A719DF">
        <w:pPr>
          <w:pStyle w:val="Piedepgina"/>
          <w:jc w:val="center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sz w:val="20"/>
            <w:szCs w:val="20"/>
          </w:rPr>
          <w:fldChar w:fldCharType="begin"/>
        </w:r>
        <w:r w:rsidR="00186FC0">
          <w:rPr>
            <w:rFonts w:ascii="Verdana" w:hAnsi="Verdana"/>
            <w:sz w:val="20"/>
            <w:szCs w:val="20"/>
          </w:rPr>
          <w:instrText xml:space="preserve"> PAGE  \* Arabic  \* MERGEFORMAT </w:instrText>
        </w:r>
        <w:r>
          <w:rPr>
            <w:rFonts w:ascii="Verdana" w:hAnsi="Verdana"/>
            <w:sz w:val="20"/>
            <w:szCs w:val="20"/>
          </w:rPr>
          <w:fldChar w:fldCharType="separate"/>
        </w:r>
        <w:r w:rsidR="00633FDE">
          <w:rPr>
            <w:rFonts w:ascii="Verdana" w:hAnsi="Verdana"/>
            <w:noProof/>
            <w:sz w:val="20"/>
            <w:szCs w:val="20"/>
          </w:rPr>
          <w:t>1</w:t>
        </w:r>
        <w:r>
          <w:rPr>
            <w:rFonts w:ascii="Verdana" w:hAnsi="Verdana"/>
            <w:sz w:val="20"/>
            <w:szCs w:val="20"/>
          </w:rPr>
          <w:fldChar w:fldCharType="end"/>
        </w:r>
        <w:r w:rsidR="00186FC0">
          <w:rPr>
            <w:rFonts w:ascii="Verdana" w:hAnsi="Verdana"/>
            <w:sz w:val="20"/>
            <w:szCs w:val="20"/>
          </w:rPr>
          <w:t xml:space="preserve"> de </w:t>
        </w:r>
        <w:fldSimple w:instr=" NUMPAGES  \* Arabic  \* MERGEFORMAT ">
          <w:r w:rsidR="00633FDE" w:rsidRPr="00633FDE">
            <w:rPr>
              <w:rFonts w:ascii="Verdana" w:hAnsi="Verdana"/>
              <w:noProof/>
              <w:sz w:val="20"/>
              <w:szCs w:val="20"/>
            </w:rPr>
            <w:t>2</w:t>
          </w:r>
        </w:fldSimple>
      </w:p>
      <w:p w:rsidR="00186FC0" w:rsidRDefault="00186FC0" w:rsidP="00552991">
        <w:pPr>
          <w:pStyle w:val="NormalWeb"/>
          <w:spacing w:before="60" w:beforeAutospacing="0" w:after="0" w:afterAutospacing="0"/>
          <w:rPr>
            <w:rFonts w:ascii="Verdana" w:hAnsi="Verdana"/>
            <w:sz w:val="16"/>
          </w:rPr>
        </w:pPr>
        <w:r>
          <w:rPr>
            <w:rFonts w:ascii="Verdana" w:hAnsi="Verdana"/>
            <w:sz w:val="16"/>
          </w:rPr>
          <w:t xml:space="preserve">CETRAA – </w:t>
        </w:r>
        <w:r w:rsidRPr="00A166DD">
          <w:rPr>
            <w:rFonts w:ascii="Verdana" w:hAnsi="Verdana"/>
            <w:color w:val="505050"/>
            <w:sz w:val="16"/>
          </w:rPr>
          <w:t>Confederación Española de Talleres de Reparación de Automóviles y Afines</w:t>
        </w:r>
      </w:p>
      <w:p w:rsidR="00186FC0" w:rsidRPr="00A166DD" w:rsidRDefault="00186FC0" w:rsidP="00552991">
        <w:pPr>
          <w:pStyle w:val="NormalWeb"/>
          <w:spacing w:before="0" w:beforeAutospacing="0" w:after="0" w:afterAutospacing="0"/>
          <w:rPr>
            <w:rFonts w:ascii="Verdana" w:hAnsi="Verdana"/>
            <w:color w:val="505050"/>
            <w:sz w:val="16"/>
          </w:rPr>
        </w:pPr>
        <w:proofErr w:type="spellStart"/>
        <w:r>
          <w:rPr>
            <w:rFonts w:ascii="Verdana" w:hAnsi="Verdana"/>
            <w:sz w:val="16"/>
          </w:rPr>
          <w:t>Dir</w:t>
        </w:r>
        <w:proofErr w:type="spellEnd"/>
        <w:r>
          <w:rPr>
            <w:rFonts w:ascii="Verdana" w:hAnsi="Verdana"/>
            <w:sz w:val="16"/>
          </w:rPr>
          <w:t xml:space="preserve">: </w:t>
        </w:r>
        <w:r w:rsidRPr="00A166DD">
          <w:rPr>
            <w:rFonts w:ascii="Verdana" w:hAnsi="Verdana"/>
            <w:color w:val="505050"/>
            <w:sz w:val="16"/>
          </w:rPr>
          <w:t>C/ Príncipe de Vergara, 74 – 5ª planta - 28006 – Madrid (España)</w:t>
        </w:r>
      </w:p>
      <w:p w:rsidR="00186FC0" w:rsidRPr="00C764FD" w:rsidRDefault="00186FC0" w:rsidP="00552991">
        <w:pPr>
          <w:pStyle w:val="NormalWeb"/>
          <w:spacing w:before="0" w:beforeAutospacing="0" w:after="0" w:afterAutospacing="0"/>
          <w:rPr>
            <w:rFonts w:ascii="Verdana" w:hAnsi="Verdana"/>
            <w:sz w:val="16"/>
            <w:lang w:val="en-US"/>
          </w:rPr>
        </w:pPr>
        <w:proofErr w:type="spellStart"/>
        <w:r w:rsidRPr="00C764FD">
          <w:rPr>
            <w:rFonts w:ascii="Verdana" w:hAnsi="Verdana"/>
            <w:sz w:val="16"/>
            <w:lang w:val="en-US"/>
          </w:rPr>
          <w:t>Tfno</w:t>
        </w:r>
        <w:proofErr w:type="spellEnd"/>
        <w:r w:rsidRPr="00C764FD">
          <w:rPr>
            <w:rFonts w:ascii="Verdana" w:hAnsi="Verdana"/>
            <w:sz w:val="16"/>
            <w:lang w:val="en-US"/>
          </w:rPr>
          <w:t xml:space="preserve">: </w:t>
        </w:r>
        <w:proofErr w:type="gramStart"/>
        <w:r w:rsidRPr="00A166DD">
          <w:rPr>
            <w:rFonts w:ascii="Verdana" w:hAnsi="Verdana"/>
            <w:color w:val="505050"/>
            <w:sz w:val="16"/>
            <w:lang w:val="en-US"/>
          </w:rPr>
          <w:t>+(</w:t>
        </w:r>
        <w:proofErr w:type="gramEnd"/>
        <w:r w:rsidRPr="00A166DD">
          <w:rPr>
            <w:rFonts w:ascii="Verdana" w:hAnsi="Verdana"/>
            <w:color w:val="505050"/>
            <w:sz w:val="16"/>
            <w:lang w:val="en-US"/>
          </w:rPr>
          <w:t>34) 91 562 55 90</w:t>
        </w:r>
      </w:p>
      <w:p w:rsidR="00186FC0" w:rsidRPr="00C764FD" w:rsidRDefault="00186FC0" w:rsidP="00552991">
        <w:pPr>
          <w:pStyle w:val="NormalWeb"/>
          <w:spacing w:before="0" w:beforeAutospacing="0" w:after="0" w:afterAutospacing="0"/>
          <w:rPr>
            <w:rFonts w:ascii="Verdana" w:hAnsi="Verdana"/>
            <w:sz w:val="16"/>
            <w:lang w:val="en-US"/>
          </w:rPr>
        </w:pPr>
        <w:r w:rsidRPr="00C764FD">
          <w:rPr>
            <w:rFonts w:ascii="Verdana" w:hAnsi="Verdana"/>
            <w:sz w:val="16"/>
            <w:lang w:val="en-US"/>
          </w:rPr>
          <w:t xml:space="preserve">Email: </w:t>
        </w:r>
        <w:hyperlink r:id="rId1" w:history="1">
          <w:r w:rsidRPr="00C764FD">
            <w:rPr>
              <w:rStyle w:val="Hipervnculo"/>
              <w:rFonts w:ascii="Verdana" w:hAnsi="Verdana"/>
              <w:sz w:val="16"/>
              <w:lang w:val="en-US"/>
            </w:rPr>
            <w:t>comunicacion@cetraa.com</w:t>
          </w:r>
        </w:hyperlink>
      </w:p>
      <w:p w:rsidR="00186FC0" w:rsidRPr="00534C04" w:rsidRDefault="00186FC0" w:rsidP="00552991">
        <w:pPr>
          <w:pStyle w:val="Piedepgina"/>
          <w:tabs>
            <w:tab w:val="clear" w:pos="4252"/>
            <w:tab w:val="center" w:pos="3402"/>
          </w:tabs>
          <w:rPr>
            <w:rFonts w:ascii="Verdana" w:hAnsi="Verdana"/>
            <w:sz w:val="16"/>
            <w:szCs w:val="16"/>
            <w:lang w:val="en-US"/>
          </w:rPr>
        </w:pPr>
        <w:r w:rsidRPr="00C82992">
          <w:rPr>
            <w:rFonts w:ascii="Verdana" w:hAnsi="Verdana"/>
            <w:sz w:val="16"/>
            <w:lang w:val="en-US"/>
          </w:rPr>
          <w:t xml:space="preserve">Web: </w:t>
        </w:r>
        <w:hyperlink r:id="rId2" w:history="1">
          <w:r w:rsidRPr="00C82992">
            <w:rPr>
              <w:rStyle w:val="Hipervnculo"/>
              <w:rFonts w:ascii="Verdana" w:hAnsi="Verdana"/>
              <w:sz w:val="16"/>
              <w:lang w:val="en-US"/>
            </w:rPr>
            <w:t>cetraa.com</w:t>
          </w:r>
        </w:hyperlink>
        <w:r w:rsidRPr="00C82992">
          <w:rPr>
            <w:rFonts w:ascii="Verdana" w:hAnsi="Verdana"/>
            <w:sz w:val="16"/>
            <w:lang w:val="en-US"/>
          </w:rPr>
          <w:tab/>
        </w:r>
        <w:r>
          <w:rPr>
            <w:rFonts w:ascii="Verdana" w:hAnsi="Verdana"/>
            <w:sz w:val="16"/>
            <w:lang w:val="en-US"/>
          </w:rPr>
          <w:t xml:space="preserve"> </w:t>
        </w:r>
        <w:r w:rsidRPr="00C82992">
          <w:rPr>
            <w:rFonts w:ascii="Verdana" w:hAnsi="Verdana"/>
            <w:sz w:val="16"/>
            <w:lang w:val="en-US"/>
          </w:rPr>
          <w:t xml:space="preserve">Facebook: </w:t>
        </w:r>
        <w:hyperlink r:id="rId3" w:history="1">
          <w:r w:rsidRPr="00C82992">
            <w:rPr>
              <w:rStyle w:val="Hipervnculo"/>
              <w:rFonts w:ascii="Verdana" w:hAnsi="Verdana"/>
              <w:sz w:val="16"/>
              <w:lang w:val="en-US"/>
            </w:rPr>
            <w:t>facebook.com/CETRAA</w:t>
          </w:r>
        </w:hyperlink>
        <w:r w:rsidRPr="00C82992">
          <w:rPr>
            <w:rFonts w:ascii="Verdana" w:hAnsi="Verdana"/>
            <w:sz w:val="16"/>
            <w:lang w:val="en-US"/>
          </w:rPr>
          <w:tab/>
          <w:t xml:space="preserve"> Twitter: </w:t>
        </w:r>
        <w:hyperlink r:id="rId4" w:history="1">
          <w:r w:rsidRPr="00C82992">
            <w:rPr>
              <w:rStyle w:val="Hipervnculo"/>
              <w:rFonts w:ascii="Verdana" w:hAnsi="Verdana"/>
              <w:sz w:val="16"/>
              <w:lang w:val="en-US"/>
            </w:rPr>
            <w:t>twitter.com/</w:t>
          </w:r>
          <w:proofErr w:type="spellStart"/>
          <w:r w:rsidRPr="00C82992">
            <w:rPr>
              <w:rStyle w:val="Hipervnculo"/>
              <w:rFonts w:ascii="Verdana" w:hAnsi="Verdana"/>
              <w:sz w:val="16"/>
              <w:lang w:val="en-US"/>
            </w:rPr>
            <w:t>CetraaComunica</w:t>
          </w:r>
          <w:proofErr w:type="spellEnd"/>
        </w:hyperlink>
      </w:p>
      <w:p w:rsidR="00186FC0" w:rsidRPr="00514B06" w:rsidRDefault="00A719DF">
        <w:pPr>
          <w:pStyle w:val="Piedepgina"/>
          <w:jc w:val="center"/>
          <w:rPr>
            <w:rFonts w:ascii="Verdana" w:hAnsi="Verdana"/>
            <w:sz w:val="20"/>
            <w:szCs w:val="20"/>
          </w:rPr>
        </w:pPr>
      </w:p>
    </w:sdtContent>
  </w:sdt>
  <w:p w:rsidR="00186FC0" w:rsidRPr="00514B06" w:rsidRDefault="00186FC0" w:rsidP="00514B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9E" w:rsidRDefault="0078779E" w:rsidP="00532654">
      <w:pPr>
        <w:spacing w:after="0" w:line="240" w:lineRule="auto"/>
      </w:pPr>
      <w:r>
        <w:separator/>
      </w:r>
    </w:p>
  </w:footnote>
  <w:footnote w:type="continuationSeparator" w:id="0">
    <w:p w:rsidR="0078779E" w:rsidRDefault="0078779E" w:rsidP="0053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C0" w:rsidRDefault="00186FC0">
    <w:pPr>
      <w:pStyle w:val="Encabezado"/>
    </w:pPr>
  </w:p>
  <w:p w:rsidR="00186FC0" w:rsidRDefault="00186FC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194310</wp:posOffset>
          </wp:positionV>
          <wp:extent cx="2334895" cy="793750"/>
          <wp:effectExtent l="0" t="0" r="8255" b="6350"/>
          <wp:wrapThrough wrapText="bothSides">
            <wp:wrapPolygon edited="0">
              <wp:start x="0" y="0"/>
              <wp:lineTo x="0" y="21254"/>
              <wp:lineTo x="7225" y="21254"/>
              <wp:lineTo x="20619" y="20218"/>
              <wp:lineTo x="20267" y="17107"/>
              <wp:lineTo x="21500" y="14515"/>
              <wp:lineTo x="21500" y="12442"/>
              <wp:lineTo x="21148" y="5702"/>
              <wp:lineTo x="13922" y="1037"/>
              <wp:lineTo x="7225" y="0"/>
              <wp:lineTo x="0" y="0"/>
            </wp:wrapPolygon>
          </wp:wrapThrough>
          <wp:docPr id="1" name="Imagen 1" descr="\\CYNTHIA-PC\Clientes\CETRAA\Material\Material gráfico\Nuevos logos\Logo CETRAA rectangular azul fon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YNTHIA-PC\Clientes\CETRAA\Material\Material gráfico\Nuevos logos\Logo CETRAA rectangular azul fondo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288" cy="795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9698"/>
    <o:shapelayout v:ext="edit">
      <o:idmap v:ext="edit" data="2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2882"/>
    <w:rsid w:val="00046898"/>
    <w:rsid w:val="000868F3"/>
    <w:rsid w:val="00086DA8"/>
    <w:rsid w:val="000B1951"/>
    <w:rsid w:val="000C2B45"/>
    <w:rsid w:val="000D024B"/>
    <w:rsid w:val="00135453"/>
    <w:rsid w:val="001457A8"/>
    <w:rsid w:val="001559C2"/>
    <w:rsid w:val="001704E5"/>
    <w:rsid w:val="00181BC5"/>
    <w:rsid w:val="00186FC0"/>
    <w:rsid w:val="001951AC"/>
    <w:rsid w:val="001A686F"/>
    <w:rsid w:val="001A6A40"/>
    <w:rsid w:val="001B58E5"/>
    <w:rsid w:val="001B5E1B"/>
    <w:rsid w:val="001F012F"/>
    <w:rsid w:val="00214F81"/>
    <w:rsid w:val="00251AEF"/>
    <w:rsid w:val="00280A26"/>
    <w:rsid w:val="00292DA1"/>
    <w:rsid w:val="002A5BB3"/>
    <w:rsid w:val="002D034C"/>
    <w:rsid w:val="0031213A"/>
    <w:rsid w:val="00332328"/>
    <w:rsid w:val="00336182"/>
    <w:rsid w:val="00366C26"/>
    <w:rsid w:val="00375817"/>
    <w:rsid w:val="003B5AB5"/>
    <w:rsid w:val="003E1330"/>
    <w:rsid w:val="003E73A1"/>
    <w:rsid w:val="004058DF"/>
    <w:rsid w:val="00420A89"/>
    <w:rsid w:val="00446CA9"/>
    <w:rsid w:val="004830F1"/>
    <w:rsid w:val="004A6DE5"/>
    <w:rsid w:val="004C15D9"/>
    <w:rsid w:val="004D22B1"/>
    <w:rsid w:val="004F00C1"/>
    <w:rsid w:val="00500116"/>
    <w:rsid w:val="00514B06"/>
    <w:rsid w:val="00532654"/>
    <w:rsid w:val="00534C04"/>
    <w:rsid w:val="00546FF7"/>
    <w:rsid w:val="00551B9E"/>
    <w:rsid w:val="00552991"/>
    <w:rsid w:val="005558DD"/>
    <w:rsid w:val="00564B72"/>
    <w:rsid w:val="00597D49"/>
    <w:rsid w:val="005A2D26"/>
    <w:rsid w:val="005C5A77"/>
    <w:rsid w:val="005D5403"/>
    <w:rsid w:val="006008B2"/>
    <w:rsid w:val="00601646"/>
    <w:rsid w:val="006028E3"/>
    <w:rsid w:val="00610EDF"/>
    <w:rsid w:val="00614A65"/>
    <w:rsid w:val="00633FDE"/>
    <w:rsid w:val="006354E6"/>
    <w:rsid w:val="006467B4"/>
    <w:rsid w:val="0065468C"/>
    <w:rsid w:val="00692C96"/>
    <w:rsid w:val="006A0B3D"/>
    <w:rsid w:val="006A607B"/>
    <w:rsid w:val="006C2459"/>
    <w:rsid w:val="006C5854"/>
    <w:rsid w:val="006D747B"/>
    <w:rsid w:val="00700E0D"/>
    <w:rsid w:val="00731EA7"/>
    <w:rsid w:val="00746BA8"/>
    <w:rsid w:val="00751554"/>
    <w:rsid w:val="0078779E"/>
    <w:rsid w:val="007920C3"/>
    <w:rsid w:val="007B022E"/>
    <w:rsid w:val="007C7CDD"/>
    <w:rsid w:val="007E7B61"/>
    <w:rsid w:val="007F14FC"/>
    <w:rsid w:val="00823425"/>
    <w:rsid w:val="008778C0"/>
    <w:rsid w:val="00894693"/>
    <w:rsid w:val="008A7554"/>
    <w:rsid w:val="008E1044"/>
    <w:rsid w:val="008E20A7"/>
    <w:rsid w:val="00910F07"/>
    <w:rsid w:val="0091578C"/>
    <w:rsid w:val="00993E63"/>
    <w:rsid w:val="009B1E3F"/>
    <w:rsid w:val="009C0EBC"/>
    <w:rsid w:val="009E02C6"/>
    <w:rsid w:val="009F7F79"/>
    <w:rsid w:val="00A166DD"/>
    <w:rsid w:val="00A22882"/>
    <w:rsid w:val="00A719DF"/>
    <w:rsid w:val="00A77D68"/>
    <w:rsid w:val="00A95276"/>
    <w:rsid w:val="00AB6975"/>
    <w:rsid w:val="00AD7BA9"/>
    <w:rsid w:val="00AF2FE6"/>
    <w:rsid w:val="00AF57EE"/>
    <w:rsid w:val="00B4500B"/>
    <w:rsid w:val="00B54D45"/>
    <w:rsid w:val="00B80F43"/>
    <w:rsid w:val="00B8435D"/>
    <w:rsid w:val="00BB4AB3"/>
    <w:rsid w:val="00BF5FD0"/>
    <w:rsid w:val="00C53F5A"/>
    <w:rsid w:val="00C635B0"/>
    <w:rsid w:val="00C65FCD"/>
    <w:rsid w:val="00C80425"/>
    <w:rsid w:val="00C84BAF"/>
    <w:rsid w:val="00C856A0"/>
    <w:rsid w:val="00CB2553"/>
    <w:rsid w:val="00CD2A4D"/>
    <w:rsid w:val="00CE0AB9"/>
    <w:rsid w:val="00CF0070"/>
    <w:rsid w:val="00D23B70"/>
    <w:rsid w:val="00D36B22"/>
    <w:rsid w:val="00D542D3"/>
    <w:rsid w:val="00D5582F"/>
    <w:rsid w:val="00D55CE9"/>
    <w:rsid w:val="00DF5AE0"/>
    <w:rsid w:val="00DF764E"/>
    <w:rsid w:val="00E439E7"/>
    <w:rsid w:val="00E57A9D"/>
    <w:rsid w:val="00E660A9"/>
    <w:rsid w:val="00EA055A"/>
    <w:rsid w:val="00EA4053"/>
    <w:rsid w:val="00EB1FA9"/>
    <w:rsid w:val="00EE034B"/>
    <w:rsid w:val="00EE1F42"/>
    <w:rsid w:val="00EF17BE"/>
    <w:rsid w:val="00F002C6"/>
    <w:rsid w:val="00F22645"/>
    <w:rsid w:val="00F35083"/>
    <w:rsid w:val="00FA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213A"/>
    <w:rPr>
      <w:color w:val="262D77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2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54"/>
  </w:style>
  <w:style w:type="paragraph" w:styleId="Piedepgina">
    <w:name w:val="footer"/>
    <w:basedOn w:val="Normal"/>
    <w:link w:val="PiedepginaCar"/>
    <w:uiPriority w:val="99"/>
    <w:unhideWhenUsed/>
    <w:rsid w:val="00532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54"/>
  </w:style>
  <w:style w:type="paragraph" w:styleId="Textodeglobo">
    <w:name w:val="Balloon Text"/>
    <w:basedOn w:val="Normal"/>
    <w:link w:val="TextodegloboCar"/>
    <w:uiPriority w:val="99"/>
    <w:semiHidden/>
    <w:unhideWhenUsed/>
    <w:rsid w:val="0053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54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534C04"/>
    <w:pPr>
      <w:spacing w:after="0" w:line="240" w:lineRule="auto"/>
      <w:jc w:val="center"/>
    </w:pPr>
    <w:rPr>
      <w:rFonts w:ascii="Arial" w:eastAsia="Times New Roman" w:hAnsi="Arial" w:cs="Arial"/>
      <w:b/>
      <w:bCs/>
      <w:color w:val="333399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34C04"/>
    <w:rPr>
      <w:rFonts w:ascii="Arial" w:eastAsia="Times New Roman" w:hAnsi="Arial" w:cs="Arial"/>
      <w:b/>
      <w:bCs/>
      <w:color w:val="333399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3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andard1">
    <w:name w:val="Standard1"/>
    <w:rsid w:val="00AD7BA9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de-DE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E1F42"/>
    <w:rPr>
      <w:color w:val="262D7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213A"/>
    <w:rPr>
      <w:color w:val="262D77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2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54"/>
  </w:style>
  <w:style w:type="paragraph" w:styleId="Piedepgina">
    <w:name w:val="footer"/>
    <w:basedOn w:val="Normal"/>
    <w:link w:val="PiedepginaCar"/>
    <w:uiPriority w:val="99"/>
    <w:unhideWhenUsed/>
    <w:rsid w:val="00532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54"/>
  </w:style>
  <w:style w:type="paragraph" w:styleId="Textodeglobo">
    <w:name w:val="Balloon Text"/>
    <w:basedOn w:val="Normal"/>
    <w:link w:val="TextodegloboCar"/>
    <w:uiPriority w:val="99"/>
    <w:semiHidden/>
    <w:unhideWhenUsed/>
    <w:rsid w:val="0053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54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534C04"/>
    <w:pPr>
      <w:spacing w:after="0" w:line="240" w:lineRule="auto"/>
      <w:jc w:val="center"/>
    </w:pPr>
    <w:rPr>
      <w:rFonts w:ascii="Arial" w:eastAsia="Times New Roman" w:hAnsi="Arial" w:cs="Arial"/>
      <w:b/>
      <w:bCs/>
      <w:color w:val="333399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34C04"/>
    <w:rPr>
      <w:rFonts w:ascii="Arial" w:eastAsia="Times New Roman" w:hAnsi="Arial" w:cs="Arial"/>
      <w:b/>
      <w:bCs/>
      <w:color w:val="333399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3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andard1">
    <w:name w:val="Standard1"/>
    <w:rsid w:val="00AD7BA9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de-DE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E1F42"/>
    <w:rPr>
      <w:color w:val="262D77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raa.com/encues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ETRAA" TargetMode="External"/><Relationship Id="rId2" Type="http://schemas.openxmlformats.org/officeDocument/2006/relationships/hyperlink" Target="http://www.cetraa.com" TargetMode="External"/><Relationship Id="rId1" Type="http://schemas.openxmlformats.org/officeDocument/2006/relationships/hyperlink" Target="mailto:comunicacion@cetraa.com" TargetMode="External"/><Relationship Id="rId4" Type="http://schemas.openxmlformats.org/officeDocument/2006/relationships/hyperlink" Target="https://twitter.com/CetraaComu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CETR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F0000"/>
      </a:accent6>
      <a:hlink>
        <a:srgbClr val="262D77"/>
      </a:hlink>
      <a:folHlink>
        <a:srgbClr val="262D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F0F6-21B8-4C54-8E0A-CDE88D97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Simon</cp:lastModifiedBy>
  <cp:revision>5</cp:revision>
  <cp:lastPrinted>2017-04-06T16:18:00Z</cp:lastPrinted>
  <dcterms:created xsi:type="dcterms:W3CDTF">2017-04-07T07:15:00Z</dcterms:created>
  <dcterms:modified xsi:type="dcterms:W3CDTF">2017-04-07T07:25:00Z</dcterms:modified>
</cp:coreProperties>
</file>